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E" w:rsidRPr="008723B1" w:rsidRDefault="003D10EE" w:rsidP="003D10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59"/>
      </w:tblGrid>
      <w:tr w:rsidR="00ED3C42" w:rsidTr="00ED3C42">
        <w:tc>
          <w:tcPr>
            <w:tcW w:w="5353" w:type="dxa"/>
          </w:tcPr>
          <w:p w:rsidR="00ED3C42" w:rsidRPr="008723B1" w:rsidRDefault="00ED3C42" w:rsidP="00ED3C42">
            <w:r w:rsidRPr="008723B1">
              <w:t>Malek CHAIEB</w:t>
            </w:r>
          </w:p>
          <w:p w:rsidR="00ED3C42" w:rsidRPr="008723B1" w:rsidRDefault="00ED3C42" w:rsidP="00ED3C42">
            <w:r>
              <w:t>11, c</w:t>
            </w:r>
            <w:r w:rsidRPr="008723B1">
              <w:t>hemin des maisons rouges</w:t>
            </w:r>
          </w:p>
          <w:p w:rsidR="00ED3C42" w:rsidRPr="008723B1" w:rsidRDefault="00ED3C42" w:rsidP="00ED3C42">
            <w:r w:rsidRPr="008723B1">
              <w:t xml:space="preserve">49130 Les Ponts de </w:t>
            </w:r>
            <w:proofErr w:type="spellStart"/>
            <w:r w:rsidRPr="008723B1">
              <w:t>Cé</w:t>
            </w:r>
            <w:proofErr w:type="spellEnd"/>
          </w:p>
          <w:p w:rsidR="00ED3C42" w:rsidRPr="008723B1" w:rsidRDefault="00ED3C42" w:rsidP="00ED3C42">
            <w:r w:rsidRPr="008723B1">
              <w:t>tel : 02 41 88 95 62</w:t>
            </w:r>
          </w:p>
          <w:p w:rsidR="00ED3C42" w:rsidRPr="008723B1" w:rsidRDefault="00ED3C42" w:rsidP="00ED3C42">
            <w:r w:rsidRPr="008723B1">
              <w:t xml:space="preserve">       06 88 01 53 99</w:t>
            </w:r>
          </w:p>
          <w:p w:rsidR="00ED3C42" w:rsidRPr="008723B1" w:rsidRDefault="00ED3C42" w:rsidP="00ED3C42">
            <w:r w:rsidRPr="008723B1">
              <w:t xml:space="preserve">Mail : </w:t>
            </w:r>
            <w:hyperlink r:id="rId6" w:history="1">
              <w:r>
                <w:rPr>
                  <w:rStyle w:val="Lienhypertexte"/>
                  <w:color w:val="auto"/>
                </w:rPr>
                <w:t>malek.chaieb@gmail.com</w:t>
              </w:r>
            </w:hyperlink>
            <w:r w:rsidRPr="008723B1">
              <w:t xml:space="preserve"> </w:t>
            </w:r>
          </w:p>
          <w:p w:rsidR="00ED3C42" w:rsidRDefault="00ED3C42" w:rsidP="003D10EE">
            <w:bookmarkStart w:id="0" w:name="_GoBack"/>
            <w:bookmarkEnd w:id="0"/>
          </w:p>
        </w:tc>
        <w:tc>
          <w:tcPr>
            <w:tcW w:w="3859" w:type="dxa"/>
          </w:tcPr>
          <w:p w:rsidR="00ED3C42" w:rsidRDefault="00ED3C42" w:rsidP="003D10EE">
            <w:r>
              <w:rPr>
                <w:noProof/>
              </w:rPr>
              <w:drawing>
                <wp:inline distT="0" distB="0" distL="0" distR="0" wp14:anchorId="46E03D18" wp14:editId="23948C93">
                  <wp:extent cx="2540000" cy="1905000"/>
                  <wp:effectExtent l="0" t="0" r="0" b="0"/>
                  <wp:docPr id="1" name="Image 1" descr="http://images.vefblog.net/vefblog.net/a/b/abdelmalik/photos_art/2015/03/abdelmalik142688368415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3213716_760297" descr="http://images.vefblog.net/vefblog.net/a/b/abdelmalik/photos_art/2015/03/abdelmalik142688368415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0EE" w:rsidRDefault="003D10EE" w:rsidP="003D10EE"/>
    <w:p w:rsidR="003D10EE" w:rsidRPr="00093598" w:rsidRDefault="003D10EE" w:rsidP="003D10EE">
      <w:pPr>
        <w:jc w:val="center"/>
        <w:rPr>
          <w:b/>
        </w:rPr>
      </w:pPr>
      <w:r w:rsidRPr="00093598">
        <w:rPr>
          <w:b/>
        </w:rPr>
        <w:t>Curriculum vitae</w:t>
      </w:r>
    </w:p>
    <w:p w:rsidR="003D10EE" w:rsidRDefault="003D10EE" w:rsidP="003D10EE"/>
    <w:p w:rsidR="003D10EE" w:rsidRDefault="003D10EE" w:rsidP="003D10EE"/>
    <w:p w:rsidR="003D10EE" w:rsidRPr="007F00F3" w:rsidRDefault="003D10EE" w:rsidP="003D10EE">
      <w:r w:rsidRPr="007F00F3">
        <w:t xml:space="preserve">Né le 06 janvier 1971 à OKAYBE – Liban, Maronite, </w:t>
      </w:r>
    </w:p>
    <w:p w:rsidR="003D10EE" w:rsidRPr="007F00F3" w:rsidRDefault="003D10EE" w:rsidP="003D10EE">
      <w:r w:rsidRPr="007F00F3">
        <w:t xml:space="preserve">Marié </w:t>
      </w:r>
    </w:p>
    <w:p w:rsidR="003D10EE" w:rsidRDefault="003D10EE" w:rsidP="003D10EE">
      <w:r w:rsidRPr="007F00F3">
        <w:t>Trois enfants.</w:t>
      </w:r>
      <w:r>
        <w:t xml:space="preserve"> </w:t>
      </w:r>
    </w:p>
    <w:p w:rsidR="003D10EE" w:rsidRDefault="003D10EE" w:rsidP="003D10EE"/>
    <w:p w:rsidR="003D10EE" w:rsidRDefault="003D10EE" w:rsidP="003D10EE"/>
    <w:p w:rsidR="003D10EE" w:rsidRPr="00E13009" w:rsidRDefault="003D10EE" w:rsidP="003D10EE">
      <w:pPr>
        <w:rPr>
          <w:b/>
        </w:rPr>
      </w:pPr>
      <w:r w:rsidRPr="00E13009">
        <w:rPr>
          <w:b/>
        </w:rPr>
        <w:t>Etudes :</w:t>
      </w:r>
    </w:p>
    <w:p w:rsidR="00E13009" w:rsidRPr="00E13009" w:rsidRDefault="00E13009" w:rsidP="003D10EE">
      <w:pPr>
        <w:rPr>
          <w:b/>
        </w:rPr>
      </w:pPr>
    </w:p>
    <w:p w:rsidR="003D10EE" w:rsidRPr="00471C93" w:rsidRDefault="003D10EE" w:rsidP="003D10EE">
      <w:r>
        <w:t>C</w:t>
      </w:r>
      <w:r w:rsidRPr="00471C93">
        <w:t xml:space="preserve">ursus de théologie à l’Université St Esprit – </w:t>
      </w:r>
      <w:proofErr w:type="spellStart"/>
      <w:r w:rsidRPr="00471C93">
        <w:t>Kaslik</w:t>
      </w:r>
      <w:proofErr w:type="spellEnd"/>
      <w:r w:rsidRPr="00471C93">
        <w:t xml:space="preserve"> (Liban)</w:t>
      </w:r>
    </w:p>
    <w:p w:rsidR="003D10EE" w:rsidRDefault="003D10EE" w:rsidP="003D10EE">
      <w:r>
        <w:t>Licence d’Etat en théologie et Sciences religieuses, et Baccalauréat canonique en Théologie catholique,  faculté de théologie, UCO, Angers en 2003.</w:t>
      </w:r>
    </w:p>
    <w:p w:rsidR="003D10EE" w:rsidRDefault="003D10EE" w:rsidP="003D10EE">
      <w:r>
        <w:t>Maîtrise d’Etat en Théologie et Sciences religieuses, et Licence canonique en Théologie catholique, faculté de théologie, UCO, Angers en 2005.</w:t>
      </w:r>
    </w:p>
    <w:p w:rsidR="003D10EE" w:rsidRDefault="003D10EE" w:rsidP="003D10EE"/>
    <w:p w:rsidR="003D10EE" w:rsidRPr="0076560C" w:rsidRDefault="003D10EE" w:rsidP="003D10EE">
      <w:pPr>
        <w:rPr>
          <w:b/>
        </w:rPr>
      </w:pPr>
      <w:r>
        <w:rPr>
          <w:b/>
        </w:rPr>
        <w:t>E</w:t>
      </w:r>
      <w:r w:rsidRPr="0076560C">
        <w:rPr>
          <w:b/>
        </w:rPr>
        <w:t>nseignement</w:t>
      </w:r>
      <w:r w:rsidR="00E13009">
        <w:rPr>
          <w:b/>
        </w:rPr>
        <w:t xml:space="preserve"> : </w:t>
      </w:r>
    </w:p>
    <w:p w:rsidR="003D10EE" w:rsidRDefault="003D10EE" w:rsidP="003D10EE"/>
    <w:p w:rsidR="003D10EE" w:rsidRPr="0076560C" w:rsidRDefault="003D10EE" w:rsidP="003D10EE">
      <w:pPr>
        <w:rPr>
          <w:u w:val="single"/>
        </w:rPr>
      </w:pPr>
      <w:r w:rsidRPr="0076560C">
        <w:rPr>
          <w:u w:val="single"/>
        </w:rPr>
        <w:t xml:space="preserve">Université catholique/ Faculté de théologie : </w:t>
      </w:r>
    </w:p>
    <w:p w:rsidR="003D10EE" w:rsidRDefault="003D10EE" w:rsidP="003D10EE">
      <w:r>
        <w:t>Depuis 2003 enseignement de Culture Religieuse (l’islam et les trois monothéismes) dans le cadre des Enseignements Transversaux</w:t>
      </w:r>
    </w:p>
    <w:p w:rsidR="003D10EE" w:rsidRDefault="003D10EE" w:rsidP="003D10EE">
      <w:r>
        <w:t xml:space="preserve">Depuis 2005 chargé de cours à la faculté de théologie d’Angers sur l’Islam  </w:t>
      </w:r>
    </w:p>
    <w:p w:rsidR="003D10EE" w:rsidRDefault="003D10EE" w:rsidP="003D10EE">
      <w:r>
        <w:t>Depuis 2006 TD Bible et Coran</w:t>
      </w:r>
    </w:p>
    <w:p w:rsidR="003D10EE" w:rsidRDefault="003D10EE" w:rsidP="003D10EE">
      <w:r>
        <w:t>Depuis 2007 chargé de cours en Théologie de la mission</w:t>
      </w:r>
    </w:p>
    <w:p w:rsidR="00E13009" w:rsidRDefault="00E13009" w:rsidP="003D10EE">
      <w:pPr>
        <w:rPr>
          <w:u w:val="single"/>
        </w:rPr>
      </w:pPr>
      <w:r w:rsidRPr="0076560C">
        <w:rPr>
          <w:u w:val="single"/>
        </w:rPr>
        <w:t>Collège :</w:t>
      </w:r>
    </w:p>
    <w:p w:rsidR="00E13009" w:rsidRDefault="00E13009" w:rsidP="00E13009">
      <w:r>
        <w:t>Depuis 2003, enseignement hebdomadaire de Culture Religieuse (les trois monothéismes) pour les 6</w:t>
      </w:r>
      <w:r w:rsidRPr="002E31BE">
        <w:rPr>
          <w:vertAlign w:val="superscript"/>
        </w:rPr>
        <w:t>ème</w:t>
      </w:r>
      <w:r>
        <w:t xml:space="preserve"> et 5</w:t>
      </w:r>
      <w:r w:rsidRPr="002E31BE">
        <w:rPr>
          <w:vertAlign w:val="superscript"/>
        </w:rPr>
        <w:t>ème</w:t>
      </w:r>
      <w:r>
        <w:t xml:space="preserve"> au collège Saint Augustin (Angers).</w:t>
      </w:r>
    </w:p>
    <w:p w:rsidR="00E13009" w:rsidRDefault="00E13009" w:rsidP="00E13009">
      <w:pPr>
        <w:rPr>
          <w:vertAlign w:val="superscript"/>
        </w:rPr>
      </w:pPr>
      <w:r>
        <w:t>Mise en place des deux parcours de culture religieuse pour 6</w:t>
      </w:r>
      <w:r w:rsidRPr="007E298F">
        <w:rPr>
          <w:vertAlign w:val="superscript"/>
        </w:rPr>
        <w:t>ème</w:t>
      </w:r>
      <w:r>
        <w:t xml:space="preserve"> et 5</w:t>
      </w:r>
      <w:r w:rsidRPr="007E298F">
        <w:rPr>
          <w:vertAlign w:val="superscript"/>
        </w:rPr>
        <w:t>ème</w:t>
      </w:r>
    </w:p>
    <w:p w:rsidR="00E13009" w:rsidRDefault="00E13009" w:rsidP="003D10EE"/>
    <w:p w:rsidR="00E13009" w:rsidRPr="00E13009" w:rsidRDefault="00E13009" w:rsidP="003D10EE">
      <w:pPr>
        <w:rPr>
          <w:b/>
          <w:bCs/>
        </w:rPr>
      </w:pPr>
      <w:r w:rsidRPr="00E13009">
        <w:rPr>
          <w:b/>
          <w:bCs/>
        </w:rPr>
        <w:t>Responsabilités au sein de la faculté</w:t>
      </w:r>
      <w:r>
        <w:rPr>
          <w:b/>
          <w:bCs/>
        </w:rPr>
        <w:t xml:space="preserve"> : </w:t>
      </w:r>
    </w:p>
    <w:p w:rsidR="00E13009" w:rsidRDefault="00E13009" w:rsidP="003D10EE"/>
    <w:p w:rsidR="003D10EE" w:rsidRDefault="003D10EE" w:rsidP="003D10EE">
      <w:r>
        <w:t>Responsable du Département d’Etude des Religions à la faculté de théologie (DER), depuis 2007.</w:t>
      </w:r>
    </w:p>
    <w:p w:rsidR="003D10EE" w:rsidRDefault="003D10EE" w:rsidP="003D10EE">
      <w:r>
        <w:t>Direction de l’atelier Interreligieux du samedi matin à la faculté de théologie, depuis 2008</w:t>
      </w:r>
    </w:p>
    <w:p w:rsidR="003D10EE" w:rsidRDefault="003D10EE" w:rsidP="003D10EE">
      <w:r>
        <w:t>Concepteur et organisateur du Certificat en Connaissance et Théologie des Religions (CCTR) à la faculté ouvert en sept 2009.</w:t>
      </w:r>
    </w:p>
    <w:p w:rsidR="003D10EE" w:rsidRDefault="00E13009" w:rsidP="00E13009">
      <w:r>
        <w:lastRenderedPageBreak/>
        <w:t>En préparation : o</w:t>
      </w:r>
      <w:r w:rsidR="003D10EE">
        <w:t>rganisation du Colloque « </w:t>
      </w:r>
      <w:r>
        <w:t>A</w:t>
      </w:r>
      <w:r w:rsidR="003D10EE">
        <w:t xml:space="preserve"> la recherche de la Paix : le dialogue interreligieux » 50</w:t>
      </w:r>
      <w:r w:rsidR="003D10EE" w:rsidRPr="003D10EE">
        <w:rPr>
          <w:vertAlign w:val="superscript"/>
        </w:rPr>
        <w:t>ème</w:t>
      </w:r>
      <w:r w:rsidR="003D10EE">
        <w:t xml:space="preserve"> anniversaire de </w:t>
      </w:r>
      <w:proofErr w:type="spellStart"/>
      <w:r w:rsidR="003D10EE" w:rsidRPr="003D10EE">
        <w:rPr>
          <w:i/>
          <w:iCs/>
        </w:rPr>
        <w:t>Nostra</w:t>
      </w:r>
      <w:proofErr w:type="spellEnd"/>
      <w:r w:rsidR="003D10EE" w:rsidRPr="003D10EE">
        <w:rPr>
          <w:i/>
          <w:iCs/>
        </w:rPr>
        <w:t xml:space="preserve"> </w:t>
      </w:r>
      <w:proofErr w:type="spellStart"/>
      <w:r w:rsidR="003D10EE" w:rsidRPr="003D10EE">
        <w:rPr>
          <w:i/>
          <w:iCs/>
        </w:rPr>
        <w:t>Aetate</w:t>
      </w:r>
      <w:proofErr w:type="spellEnd"/>
      <w:r w:rsidR="003D10EE">
        <w:t>, 18-19 Mai 2016</w:t>
      </w:r>
    </w:p>
    <w:p w:rsidR="00E13009" w:rsidRDefault="00E13009" w:rsidP="003D10EE"/>
    <w:p w:rsidR="00E13009" w:rsidRDefault="003D10EE" w:rsidP="00266E4D">
      <w:r>
        <w:t xml:space="preserve"> </w:t>
      </w:r>
      <w:r w:rsidR="00E13009">
        <w:t>* Communications</w:t>
      </w:r>
      <w:r w:rsidR="00DD5D77">
        <w:t xml:space="preserve"> lors de colloque et de</w:t>
      </w:r>
      <w:r w:rsidR="00E13009">
        <w:t xml:space="preserve"> journées d’études sur divers sujet</w:t>
      </w:r>
      <w:r w:rsidR="00DD5D77">
        <w:t>s</w:t>
      </w:r>
      <w:r w:rsidR="00E13009">
        <w:t xml:space="preserve"> sur l’islam</w:t>
      </w:r>
    </w:p>
    <w:p w:rsidR="00266E4D" w:rsidRDefault="00266E4D" w:rsidP="00266E4D">
      <w:pPr>
        <w:rPr>
          <w:iCs/>
        </w:rPr>
      </w:pPr>
    </w:p>
    <w:p w:rsidR="00E13009" w:rsidRDefault="00A12099" w:rsidP="00266E4D">
      <w:pPr>
        <w:pStyle w:val="Paragraphedeliste"/>
        <w:numPr>
          <w:ilvl w:val="0"/>
          <w:numId w:val="1"/>
        </w:numPr>
      </w:pPr>
      <w:r w:rsidRPr="00266E4D">
        <w:rPr>
          <w:iCs/>
        </w:rPr>
        <w:t>« Al-</w:t>
      </w:r>
      <w:proofErr w:type="spellStart"/>
      <w:r w:rsidRPr="00266E4D">
        <w:rPr>
          <w:iCs/>
        </w:rPr>
        <w:t>Hallaj</w:t>
      </w:r>
      <w:proofErr w:type="spellEnd"/>
      <w:r w:rsidRPr="00266E4D">
        <w:rPr>
          <w:iCs/>
        </w:rPr>
        <w:t>, une vie mystique qui s’ouvre à l’universel »,</w:t>
      </w:r>
      <w:r w:rsidR="00E13009">
        <w:t xml:space="preserve"> faculté de théologie, Angers,  le </w:t>
      </w:r>
      <w:r>
        <w:t>18</w:t>
      </w:r>
      <w:r w:rsidR="00E13009">
        <w:t xml:space="preserve"> avril 2007</w:t>
      </w:r>
    </w:p>
    <w:p w:rsidR="00A12099" w:rsidRDefault="00A12099" w:rsidP="00266E4D">
      <w:pPr>
        <w:pStyle w:val="Paragraphedeliste"/>
        <w:numPr>
          <w:ilvl w:val="0"/>
          <w:numId w:val="1"/>
        </w:numPr>
      </w:pPr>
      <w:r>
        <w:t>« L'islam et le rapport à la nature», faculté de théologie, Angers, 9 mai 2009</w:t>
      </w:r>
    </w:p>
    <w:p w:rsidR="00A12099" w:rsidRPr="00A12099" w:rsidRDefault="00A12099" w:rsidP="00266E4D">
      <w:pPr>
        <w:pStyle w:val="Paragraphedeliste"/>
        <w:numPr>
          <w:ilvl w:val="0"/>
          <w:numId w:val="1"/>
        </w:numPr>
      </w:pPr>
      <w:r w:rsidRPr="00A12099">
        <w:t>« Dieu se communique en islam »</w:t>
      </w:r>
      <w:r>
        <w:t xml:space="preserve">, faculté de théologie, Angers, 13 </w:t>
      </w:r>
      <w:r w:rsidR="00266E4D">
        <w:t>septembre</w:t>
      </w:r>
      <w:r w:rsidR="00DD5D77">
        <w:t xml:space="preserve"> </w:t>
      </w:r>
      <w:r w:rsidR="00266E4D">
        <w:t>2010</w:t>
      </w:r>
    </w:p>
    <w:p w:rsidR="00A12099" w:rsidRPr="00A12099" w:rsidRDefault="00A12099" w:rsidP="00266E4D">
      <w:pPr>
        <w:pStyle w:val="Paragraphedeliste"/>
        <w:numPr>
          <w:ilvl w:val="0"/>
          <w:numId w:val="1"/>
        </w:numPr>
      </w:pPr>
      <w:r w:rsidRPr="00A12099">
        <w:t>« Femme modèle ; femme soumise ? »</w:t>
      </w:r>
      <w:r w:rsidR="00266E4D">
        <w:t>,</w:t>
      </w:r>
      <w:r w:rsidRPr="00A12099">
        <w:t xml:space="preserve"> </w:t>
      </w:r>
      <w:r>
        <w:t>faculté de théologie, Angers, 17 juin</w:t>
      </w:r>
      <w:r w:rsidRPr="00A12099">
        <w:t xml:space="preserve"> 2011</w:t>
      </w:r>
    </w:p>
    <w:p w:rsidR="00A12099" w:rsidRDefault="00A12099" w:rsidP="00266E4D">
      <w:pPr>
        <w:pStyle w:val="Paragraphedeliste"/>
        <w:numPr>
          <w:ilvl w:val="0"/>
          <w:numId w:val="1"/>
        </w:numPr>
      </w:pPr>
      <w:r w:rsidRPr="00A12099">
        <w:t>«  Paix et violence : le rapport à l’autre en islam »</w:t>
      </w:r>
      <w:r w:rsidR="00266E4D">
        <w:t>,</w:t>
      </w:r>
      <w:r>
        <w:t xml:space="preserve"> faculté de théologie, Angers, 7 Décembre 2012</w:t>
      </w:r>
    </w:p>
    <w:p w:rsidR="00A12099" w:rsidRDefault="00A12099" w:rsidP="00266E4D">
      <w:pPr>
        <w:pStyle w:val="Paragraphedeliste"/>
        <w:numPr>
          <w:ilvl w:val="0"/>
          <w:numId w:val="1"/>
        </w:numPr>
      </w:pPr>
      <w:r w:rsidRPr="00266E4D">
        <w:rPr>
          <w:bCs/>
        </w:rPr>
        <w:t>« </w:t>
      </w:r>
      <w:r w:rsidR="00DD5D77">
        <w:rPr>
          <w:bCs/>
        </w:rPr>
        <w:t>Le c</w:t>
      </w:r>
      <w:r w:rsidRPr="00266E4D">
        <w:rPr>
          <w:bCs/>
        </w:rPr>
        <w:t xml:space="preserve">hristianisme </w:t>
      </w:r>
      <w:r w:rsidR="00DD5D77">
        <w:rPr>
          <w:bCs/>
        </w:rPr>
        <w:t>s</w:t>
      </w:r>
      <w:r w:rsidRPr="00266E4D">
        <w:rPr>
          <w:bCs/>
        </w:rPr>
        <w:t>yriaque aux origines du coran? »</w:t>
      </w:r>
      <w:r w:rsidR="00266E4D" w:rsidRPr="00266E4D">
        <w:rPr>
          <w:bCs/>
        </w:rPr>
        <w:t>,</w:t>
      </w:r>
      <w:r w:rsidRPr="00A12099">
        <w:t xml:space="preserve"> </w:t>
      </w:r>
      <w:r>
        <w:t>faculté de théologie, Angers, 13 octobre 2014</w:t>
      </w:r>
    </w:p>
    <w:p w:rsidR="00A12099" w:rsidRDefault="00A12099" w:rsidP="00266E4D">
      <w:pPr>
        <w:pStyle w:val="Paragraphedeliste"/>
        <w:numPr>
          <w:ilvl w:val="0"/>
          <w:numId w:val="1"/>
        </w:numPr>
      </w:pPr>
      <w:r w:rsidRPr="00266E4D">
        <w:rPr>
          <w:bCs/>
        </w:rPr>
        <w:t>« Le plaisir en islam selon le texte coranique »</w:t>
      </w:r>
      <w:r w:rsidR="00266E4D" w:rsidRPr="00266E4D">
        <w:rPr>
          <w:bCs/>
        </w:rPr>
        <w:t>,</w:t>
      </w:r>
      <w:r w:rsidRPr="00266E4D">
        <w:rPr>
          <w:b/>
        </w:rPr>
        <w:t xml:space="preserve"> </w:t>
      </w:r>
      <w:r>
        <w:t>faculté de théologie, Angers, 9 janvier 2015</w:t>
      </w:r>
    </w:p>
    <w:p w:rsidR="00266E4D" w:rsidRPr="00266E4D" w:rsidRDefault="00266E4D" w:rsidP="00266E4D">
      <w:pPr>
        <w:pStyle w:val="Paragraphedeliste"/>
        <w:numPr>
          <w:ilvl w:val="0"/>
          <w:numId w:val="1"/>
        </w:numPr>
        <w:rPr>
          <w:u w:val="single"/>
        </w:rPr>
      </w:pPr>
      <w:r>
        <w:t>« La place des autres dans la littérature fondamentaliste</w:t>
      </w:r>
      <w:r w:rsidR="00DD5D77">
        <w:t> :</w:t>
      </w:r>
      <w:r w:rsidR="00DD5D77" w:rsidRPr="00DD5D77">
        <w:t xml:space="preserve"> </w:t>
      </w:r>
      <w:r w:rsidR="00DD5D77">
        <w:t>analyse des écrits de H. Ramadan</w:t>
      </w:r>
      <w:r>
        <w:t> », faculté de théologie</w:t>
      </w:r>
      <w:r w:rsidR="00C75754">
        <w:t>,</w:t>
      </w:r>
      <w:r>
        <w:t xml:space="preserve"> Lyon, 20 mars 2015</w:t>
      </w:r>
    </w:p>
    <w:p w:rsidR="003D10EE" w:rsidRDefault="003D10EE" w:rsidP="003D10EE"/>
    <w:p w:rsidR="003D10EE" w:rsidRDefault="003D10EE" w:rsidP="003D10EE">
      <w:pPr>
        <w:rPr>
          <w:b/>
        </w:rPr>
      </w:pPr>
      <w:r>
        <w:rPr>
          <w:b/>
        </w:rPr>
        <w:t>Diverses i</w:t>
      </w:r>
      <w:r w:rsidRPr="0076560C">
        <w:rPr>
          <w:b/>
        </w:rPr>
        <w:t xml:space="preserve">nterventions </w:t>
      </w:r>
      <w:r>
        <w:rPr>
          <w:b/>
        </w:rPr>
        <w:t>ponctuelles</w:t>
      </w:r>
    </w:p>
    <w:p w:rsidR="003D10EE" w:rsidRDefault="003D10EE" w:rsidP="00E13009"/>
    <w:p w:rsidR="003D10EE" w:rsidRDefault="003D10EE" w:rsidP="00E13009">
      <w:r>
        <w:t xml:space="preserve">* </w:t>
      </w:r>
      <w:r w:rsidR="00E13009">
        <w:t>F</w:t>
      </w:r>
      <w:r>
        <w:t xml:space="preserve">ormations sur l’islam et le dialogue islamo-chrétien au séminaire de Rennes depuis 2008 </w:t>
      </w:r>
    </w:p>
    <w:p w:rsidR="003D10EE" w:rsidRPr="00AD430B" w:rsidRDefault="003D10EE" w:rsidP="00E13009">
      <w:r w:rsidRPr="00AD430B">
        <w:t>* introduction à l’islam</w:t>
      </w:r>
      <w:r>
        <w:t xml:space="preserve"> à </w:t>
      </w:r>
      <w:proofErr w:type="spellStart"/>
      <w:r>
        <w:t>IFF</w:t>
      </w:r>
      <w:r w:rsidRPr="00AD430B">
        <w:t>Europe</w:t>
      </w:r>
      <w:proofErr w:type="spellEnd"/>
      <w:r>
        <w:t xml:space="preserve"> Angers</w:t>
      </w:r>
      <w:r w:rsidR="00E13009" w:rsidRPr="00E13009">
        <w:t xml:space="preserve"> </w:t>
      </w:r>
      <w:r w:rsidR="00E13009">
        <w:t>depuis 2010</w:t>
      </w:r>
    </w:p>
    <w:p w:rsidR="003D10EE" w:rsidRDefault="003D10EE" w:rsidP="003D10EE">
      <w:r>
        <w:t xml:space="preserve">* Interventions diverses sur l’islam ainsi que sur le christianisme oriental, dans le cadre de la formation continue dans le diocèse d’Angers et les diocèses limitrophes. </w:t>
      </w:r>
    </w:p>
    <w:p w:rsidR="003D10EE" w:rsidRPr="00096470" w:rsidRDefault="003D10EE" w:rsidP="003D10EE">
      <w:r>
        <w:t>* Intervention sur le dialogue interreligieux dans le cadre de la formation des futurs chefs d’établissements de l’Enseignement catholique 2008 et 2009</w:t>
      </w:r>
    </w:p>
    <w:p w:rsidR="003D10EE" w:rsidRDefault="003D10EE" w:rsidP="003D10EE">
      <w:r>
        <w:t>* Intervention dans le cadre de la session « </w:t>
      </w:r>
      <w:r w:rsidRPr="00096470">
        <w:rPr>
          <w:i/>
        </w:rPr>
        <w:t>fidélité inventivité</w:t>
      </w:r>
      <w:r>
        <w:t> » de la faculté de théologie auprès de directeurs de maisons de retraite, 2009</w:t>
      </w:r>
    </w:p>
    <w:p w:rsidR="003D10EE" w:rsidRDefault="003D10EE" w:rsidP="003D10EE"/>
    <w:p w:rsidR="003D10EE" w:rsidRDefault="003D10EE" w:rsidP="003D10EE">
      <w:r w:rsidRPr="0076560C">
        <w:rPr>
          <w:b/>
        </w:rPr>
        <w:t>Langues vivantes</w:t>
      </w:r>
      <w:r>
        <w:t> : Français, Arabe</w:t>
      </w:r>
    </w:p>
    <w:p w:rsidR="003D10EE" w:rsidRDefault="003D10EE" w:rsidP="003D10EE"/>
    <w:p w:rsidR="003D10EE" w:rsidRDefault="003D10EE" w:rsidP="003D10EE"/>
    <w:p w:rsidR="003D10EE" w:rsidRPr="000500DA" w:rsidRDefault="003D10EE" w:rsidP="003D10EE">
      <w:pPr>
        <w:rPr>
          <w:b/>
        </w:rPr>
      </w:pPr>
      <w:r w:rsidRPr="000500DA">
        <w:rPr>
          <w:b/>
        </w:rPr>
        <w:t xml:space="preserve">Publications :  </w:t>
      </w:r>
    </w:p>
    <w:p w:rsidR="003D10EE" w:rsidRDefault="003D10EE" w:rsidP="006606BF">
      <w:r>
        <w:t>*à</w:t>
      </w:r>
      <w:r w:rsidR="00E13009">
        <w:t xml:space="preserve"> p</w:t>
      </w:r>
      <w:r>
        <w:t>araitre : « La place des autres dans la littérature fondamentaliste</w:t>
      </w:r>
      <w:r w:rsidR="00DD5D77">
        <w:t> : analyse des écrits de H. Ramadan</w:t>
      </w:r>
      <w:r>
        <w:t> »</w:t>
      </w:r>
      <w:r w:rsidR="00A12099">
        <w:t>,</w:t>
      </w:r>
      <w:r w:rsidR="00E13009">
        <w:t xml:space="preserve"> </w:t>
      </w:r>
      <w:r w:rsidR="006606BF">
        <w:t xml:space="preserve">in </w:t>
      </w:r>
      <w:r w:rsidR="006606BF" w:rsidRPr="006606BF">
        <w:rPr>
          <w:i/>
          <w:iCs/>
        </w:rPr>
        <w:t>le Fondamentalisme islamique</w:t>
      </w:r>
      <w:r w:rsidR="006606BF">
        <w:t>,</w:t>
      </w:r>
      <w:r w:rsidR="00DD5D77">
        <w:t xml:space="preserve"> sous la</w:t>
      </w:r>
      <w:r w:rsidR="006606BF">
        <w:t xml:space="preserve"> </w:t>
      </w:r>
      <w:proofErr w:type="spellStart"/>
      <w:r w:rsidR="006606BF">
        <w:t>dir</w:t>
      </w:r>
      <w:proofErr w:type="spellEnd"/>
      <w:r w:rsidR="006606BF">
        <w:t xml:space="preserve">. de Michel Younes, </w:t>
      </w:r>
      <w:proofErr w:type="spellStart"/>
      <w:r>
        <w:t>Profac</w:t>
      </w:r>
      <w:proofErr w:type="spellEnd"/>
      <w:r>
        <w:t>, Lyon</w:t>
      </w:r>
    </w:p>
    <w:p w:rsidR="00E16D1A" w:rsidRDefault="00E16D1A" w:rsidP="003D10EE"/>
    <w:p w:rsidR="00E16D1A" w:rsidRDefault="00E16D1A" w:rsidP="003D10EE">
      <w:pPr>
        <w:rPr>
          <w:i/>
          <w:iCs/>
        </w:rPr>
      </w:pPr>
      <w:r>
        <w:t xml:space="preserve">* CHAIEB Malek, « la Fête du sacrifice dans la religion musulmane », in </w:t>
      </w:r>
      <w:r w:rsidRPr="00BE5D5A">
        <w:rPr>
          <w:i/>
        </w:rPr>
        <w:t>Religions en Fêtes rite</w:t>
      </w:r>
      <w:r>
        <w:rPr>
          <w:i/>
        </w:rPr>
        <w:t>s</w:t>
      </w:r>
      <w:r w:rsidRPr="00BE5D5A">
        <w:rPr>
          <w:i/>
        </w:rPr>
        <w:t xml:space="preserve"> et liturgies</w:t>
      </w:r>
      <w:r>
        <w:t>, 21</w:t>
      </w:r>
      <w:r w:rsidRPr="006C023E">
        <w:rPr>
          <w:vertAlign w:val="superscript"/>
        </w:rPr>
        <w:t>ème</w:t>
      </w:r>
      <w:r>
        <w:t xml:space="preserve"> université d’été du Carrefour d’Histoire religieuse, Sous le </w:t>
      </w:r>
      <w:proofErr w:type="spellStart"/>
      <w:r>
        <w:t>dir</w:t>
      </w:r>
      <w:proofErr w:type="spellEnd"/>
      <w:r>
        <w:t>. Bruno BETHOUART, Olivier LONDRON, Cahiers du Littoral – 2- N°12, Angers, 6-8 juillet, 2012, pp.193-203</w:t>
      </w:r>
    </w:p>
    <w:p w:rsidR="00E16D1A" w:rsidRDefault="00E16D1A" w:rsidP="00E16D1A">
      <w:r>
        <w:t xml:space="preserve">* CHAIEB M, « L’islam : diversité des courant, unité dans la foi », </w:t>
      </w:r>
      <w:r w:rsidRPr="006C4744">
        <w:rPr>
          <w:i/>
        </w:rPr>
        <w:t>Cahiers de l’Atelier</w:t>
      </w:r>
      <w:r>
        <w:rPr>
          <w:i/>
        </w:rPr>
        <w:t xml:space="preserve"> 531</w:t>
      </w:r>
      <w:r>
        <w:t>, octobre décembre, 2011, pp 18-27.</w:t>
      </w:r>
      <w:r w:rsidRPr="00E16D1A">
        <w:t xml:space="preserve"> </w:t>
      </w:r>
    </w:p>
    <w:p w:rsidR="00E16D1A" w:rsidRDefault="00E16D1A" w:rsidP="00E16D1A">
      <w:r>
        <w:t xml:space="preserve">* </w:t>
      </w:r>
      <w:r>
        <w:rPr>
          <w:iCs/>
        </w:rPr>
        <w:t>CHAIEB M,</w:t>
      </w:r>
      <w:r>
        <w:t xml:space="preserve"> « L'islam et le rapport à la nature»,</w:t>
      </w:r>
      <w:r w:rsidRPr="000500DA">
        <w:rPr>
          <w:iCs/>
        </w:rPr>
        <w:t xml:space="preserve"> </w:t>
      </w:r>
      <w:r>
        <w:rPr>
          <w:iCs/>
        </w:rPr>
        <w:t xml:space="preserve">in </w:t>
      </w:r>
      <w:r>
        <w:rPr>
          <w:i/>
          <w:iCs/>
        </w:rPr>
        <w:t>Chemins  de Dialogue</w:t>
      </w:r>
      <w:r>
        <w:t xml:space="preserve"> 35, Marseille, 2010, pp 137-170.</w:t>
      </w:r>
      <w:r w:rsidRPr="001C5FB5">
        <w:t xml:space="preserve"> </w:t>
      </w:r>
      <w:r>
        <w:t xml:space="preserve"> </w:t>
      </w:r>
    </w:p>
    <w:p w:rsidR="003D10EE" w:rsidRDefault="003D10EE" w:rsidP="003D10EE">
      <w:r>
        <w:rPr>
          <w:i/>
          <w:iCs/>
        </w:rPr>
        <w:t xml:space="preserve">* </w:t>
      </w:r>
      <w:r>
        <w:rPr>
          <w:iCs/>
        </w:rPr>
        <w:t>CHAIEB M. « Al-</w:t>
      </w:r>
      <w:proofErr w:type="spellStart"/>
      <w:r>
        <w:rPr>
          <w:iCs/>
        </w:rPr>
        <w:t>Hallaj</w:t>
      </w:r>
      <w:proofErr w:type="spellEnd"/>
      <w:r>
        <w:rPr>
          <w:iCs/>
        </w:rPr>
        <w:t xml:space="preserve">, une vie mystique qui s’ouvre à l’universel » in </w:t>
      </w:r>
      <w:r>
        <w:rPr>
          <w:i/>
          <w:iCs/>
        </w:rPr>
        <w:t>Chemins  de Dialogue</w:t>
      </w:r>
      <w:r w:rsidR="00E13009">
        <w:t xml:space="preserve"> </w:t>
      </w:r>
      <w:r>
        <w:t>30 « Premiers de Cordée… », Marseille, 2007</w:t>
      </w:r>
      <w:r w:rsidR="00B123F9">
        <w:t>, pp</w:t>
      </w:r>
      <w:r w:rsidR="00DD5D77">
        <w:t xml:space="preserve"> 17-31.</w:t>
      </w:r>
    </w:p>
    <w:p w:rsidR="00E13009" w:rsidRDefault="003D10EE" w:rsidP="00E13009">
      <w:r>
        <w:t xml:space="preserve">* Participation à la correction et la rédaction du parcours culture religieuse </w:t>
      </w:r>
      <w:r w:rsidRPr="00E13009">
        <w:rPr>
          <w:i/>
          <w:iCs/>
        </w:rPr>
        <w:t>Kim et Noé</w:t>
      </w:r>
      <w:r w:rsidR="00E13009">
        <w:t xml:space="preserve">, réalisé par </w:t>
      </w:r>
      <w:proofErr w:type="spellStart"/>
      <w:r w:rsidR="00E13009">
        <w:t>Médiaclap</w:t>
      </w:r>
      <w:proofErr w:type="spellEnd"/>
      <w:r w:rsidR="00E13009">
        <w:t>.</w:t>
      </w:r>
    </w:p>
    <w:sectPr w:rsidR="00E1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8ED"/>
    <w:multiLevelType w:val="hybridMultilevel"/>
    <w:tmpl w:val="81FC0872"/>
    <w:lvl w:ilvl="0" w:tplc="826832C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EE"/>
    <w:rsid w:val="0000764D"/>
    <w:rsid w:val="001827A1"/>
    <w:rsid w:val="00266E4D"/>
    <w:rsid w:val="003D10EE"/>
    <w:rsid w:val="006606BF"/>
    <w:rsid w:val="007F00F3"/>
    <w:rsid w:val="00A12099"/>
    <w:rsid w:val="00A70987"/>
    <w:rsid w:val="00AA04B0"/>
    <w:rsid w:val="00B123F9"/>
    <w:rsid w:val="00C75754"/>
    <w:rsid w:val="00D8001C"/>
    <w:rsid w:val="00DD5D77"/>
    <w:rsid w:val="00E13009"/>
    <w:rsid w:val="00E16D1A"/>
    <w:rsid w:val="00ED3C42"/>
    <w:rsid w:val="00E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10EE"/>
    <w:rPr>
      <w:color w:val="0000FF"/>
      <w:u w:val="single"/>
    </w:rPr>
  </w:style>
  <w:style w:type="paragraph" w:styleId="NormalWeb">
    <w:name w:val="Normal (Web)"/>
    <w:basedOn w:val="Normal"/>
    <w:rsid w:val="003D10EE"/>
    <w:pPr>
      <w:spacing w:before="100" w:beforeAutospacing="1" w:after="100" w:afterAutospacing="1"/>
      <w:jc w:val="left"/>
    </w:pPr>
  </w:style>
  <w:style w:type="table" w:styleId="Grilledutableau">
    <w:name w:val="Table Grid"/>
    <w:basedOn w:val="TableauNormal"/>
    <w:uiPriority w:val="59"/>
    <w:rsid w:val="00E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4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10EE"/>
    <w:rPr>
      <w:color w:val="0000FF"/>
      <w:u w:val="single"/>
    </w:rPr>
  </w:style>
  <w:style w:type="paragraph" w:styleId="NormalWeb">
    <w:name w:val="Normal (Web)"/>
    <w:basedOn w:val="Normal"/>
    <w:rsid w:val="003D10EE"/>
    <w:pPr>
      <w:spacing w:before="100" w:beforeAutospacing="1" w:after="100" w:afterAutospacing="1"/>
      <w:jc w:val="left"/>
    </w:pPr>
  </w:style>
  <w:style w:type="table" w:styleId="Grilledutableau">
    <w:name w:val="Table Grid"/>
    <w:basedOn w:val="TableauNormal"/>
    <w:uiPriority w:val="59"/>
    <w:rsid w:val="00E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4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ebmalek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IPER</cp:lastModifiedBy>
  <cp:revision>2</cp:revision>
  <dcterms:created xsi:type="dcterms:W3CDTF">2015-05-04T14:50:00Z</dcterms:created>
  <dcterms:modified xsi:type="dcterms:W3CDTF">2015-05-04T14:50:00Z</dcterms:modified>
</cp:coreProperties>
</file>