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5425"/>
      </w:tblGrid>
      <w:tr w:rsidR="000B6B6C" w:rsidRPr="00D57CEA" w14:paraId="48CC210B" w14:textId="77777777">
        <w:tc>
          <w:tcPr>
            <w:tcW w:w="4606" w:type="dxa"/>
            <w:shd w:val="clear" w:color="auto" w:fill="auto"/>
          </w:tcPr>
          <w:p w14:paraId="48CC2102" w14:textId="31C5937E" w:rsidR="000B6B6C" w:rsidRPr="00D57CEA" w:rsidRDefault="008E72FE" w:rsidP="00D57CEA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 xml:space="preserve">Fr. </w:t>
            </w:r>
            <w:r w:rsidR="000B6B6C" w:rsidRPr="00D57CEA">
              <w:rPr>
                <w:rFonts w:asciiTheme="majorBidi" w:hAnsiTheme="majorBidi" w:cstheme="majorBidi"/>
                <w:sz w:val="24"/>
                <w:szCs w:val="24"/>
              </w:rPr>
              <w:t>Emmanuel Pisani</w:t>
            </w:r>
            <w:r w:rsidRPr="00D57CEA">
              <w:rPr>
                <w:rFonts w:asciiTheme="majorBidi" w:hAnsiTheme="majorBidi" w:cstheme="majorBidi"/>
                <w:sz w:val="24"/>
                <w:szCs w:val="24"/>
              </w:rPr>
              <w:t xml:space="preserve"> o.p.</w:t>
            </w:r>
          </w:p>
          <w:p w14:paraId="38AB7D6F" w14:textId="2D5A11A5" w:rsidR="00BD7880" w:rsidRPr="00D57CEA" w:rsidRDefault="00BD7880" w:rsidP="00D57C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Directeur de l’Institut dominicain d’études Orientales</w:t>
            </w:r>
            <w:r w:rsidR="00AD2853">
              <w:rPr>
                <w:rFonts w:asciiTheme="majorBidi" w:hAnsiTheme="majorBidi" w:cstheme="majorBidi"/>
                <w:sz w:val="24"/>
                <w:szCs w:val="24"/>
              </w:rPr>
              <w:t xml:space="preserve"> (Le Caire)</w:t>
            </w:r>
          </w:p>
          <w:p w14:paraId="0DAEA373" w14:textId="74B82510" w:rsidR="00BD7880" w:rsidRPr="00D57CEA" w:rsidRDefault="00BD7880" w:rsidP="00D57C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Professeur associé au Vice-Rectorat à la recherche de l’I</w:t>
            </w:r>
            <w:r w:rsidR="00A2337B" w:rsidRPr="00D57CEA">
              <w:rPr>
                <w:rFonts w:asciiTheme="majorBidi" w:hAnsiTheme="majorBidi" w:cstheme="majorBidi"/>
                <w:sz w:val="24"/>
                <w:szCs w:val="24"/>
              </w:rPr>
              <w:t xml:space="preserve">nstitut catholique de </w:t>
            </w:r>
            <w:r w:rsidRPr="00D57CEA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A2337B" w:rsidRPr="00D57CEA">
              <w:rPr>
                <w:rFonts w:asciiTheme="majorBidi" w:hAnsiTheme="majorBidi" w:cstheme="majorBidi"/>
                <w:sz w:val="24"/>
                <w:szCs w:val="24"/>
              </w:rPr>
              <w:t>aris</w:t>
            </w:r>
          </w:p>
          <w:p w14:paraId="7265077E" w14:textId="77777777" w:rsidR="008E72FE" w:rsidRPr="00D57CEA" w:rsidRDefault="008E72FE" w:rsidP="00D57C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CC2106" w14:textId="77777777" w:rsidR="000B6B6C" w:rsidRPr="00D57CEA" w:rsidRDefault="000B6B6C" w:rsidP="00D57C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5" w:type="dxa"/>
            <w:shd w:val="clear" w:color="auto" w:fill="auto"/>
          </w:tcPr>
          <w:p w14:paraId="48CC2107" w14:textId="77777777" w:rsidR="000B6B6C" w:rsidRPr="00D57CEA" w:rsidRDefault="000B6B6C" w:rsidP="00D57CEA">
            <w:pPr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Né le 10 novembre 1972</w:t>
            </w:r>
          </w:p>
          <w:p w14:paraId="48CC2108" w14:textId="77777777" w:rsidR="006B27DF" w:rsidRPr="00D57CEA" w:rsidRDefault="006B27DF" w:rsidP="00D57CEA">
            <w:pPr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CC2109" w14:textId="5310E2F0" w:rsidR="000B6B6C" w:rsidRPr="00D57CEA" w:rsidRDefault="00000000" w:rsidP="00D57CE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="008E72FE" w:rsidRPr="00D57CEA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emmanuel.pisani@ideo-cairo.org</w:t>
              </w:r>
            </w:hyperlink>
            <w:r w:rsidR="008E72FE" w:rsidRPr="00D57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8CC210A" w14:textId="77777777" w:rsidR="000B6B6C" w:rsidRPr="00D57CEA" w:rsidRDefault="000B6B6C" w:rsidP="00D57CE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8CC210C" w14:textId="77777777" w:rsidR="00A71DAF" w:rsidRPr="00D57CEA" w:rsidRDefault="00A71DAF" w:rsidP="00D57CE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8CC210D" w14:textId="77777777" w:rsidR="00E43796" w:rsidRPr="00D57CEA" w:rsidRDefault="00E43796" w:rsidP="00D57CE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8CC210E" w14:textId="77777777" w:rsidR="000B6B6C" w:rsidRPr="00D57CEA" w:rsidRDefault="000B6B6C" w:rsidP="00D57CE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57CEA">
        <w:rPr>
          <w:rFonts w:asciiTheme="majorBidi" w:hAnsiTheme="majorBidi" w:cstheme="majorBidi"/>
          <w:b/>
          <w:sz w:val="28"/>
          <w:szCs w:val="28"/>
        </w:rPr>
        <w:t>Curriculum Vitae</w:t>
      </w:r>
    </w:p>
    <w:p w14:paraId="48CC210F" w14:textId="77777777" w:rsidR="000B6B6C" w:rsidRPr="00D57CEA" w:rsidRDefault="000B6B6C" w:rsidP="00D57C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CC2110" w14:textId="77777777" w:rsidR="000B6B6C" w:rsidRPr="00D57CEA" w:rsidRDefault="000B6B6C" w:rsidP="00D57CE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03A69C5" w14:textId="77777777" w:rsidR="00FD1525" w:rsidRPr="00D57CEA" w:rsidRDefault="00FD1525" w:rsidP="00D57CE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CC2111" w14:textId="77777777" w:rsidR="000B6B6C" w:rsidRPr="00D57CEA" w:rsidRDefault="000B6B6C" w:rsidP="00D57CE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>Diplômes</w:t>
      </w:r>
      <w:r w:rsidR="003B573C" w:rsidRPr="00D57CEA">
        <w:rPr>
          <w:rFonts w:asciiTheme="majorBidi" w:hAnsiTheme="majorBidi" w:cstheme="majorBidi"/>
          <w:b/>
          <w:sz w:val="24"/>
          <w:szCs w:val="24"/>
        </w:rPr>
        <w:t xml:space="preserve"> et concours</w:t>
      </w:r>
    </w:p>
    <w:p w14:paraId="48CC2112" w14:textId="77777777" w:rsidR="000B6B6C" w:rsidRPr="00D57CEA" w:rsidRDefault="000B6B6C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13" w14:textId="77777777" w:rsidR="004657A5" w:rsidRPr="00D57CEA" w:rsidRDefault="004657A5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Baccalauréat, Série C (1990)</w:t>
      </w:r>
    </w:p>
    <w:p w14:paraId="48CC2114" w14:textId="77777777" w:rsidR="000B6B6C" w:rsidRPr="00D57CEA" w:rsidRDefault="000B6B6C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Diplôme de l</w:t>
      </w:r>
      <w:r w:rsidR="006B27DF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Institut d</w:t>
      </w:r>
      <w:r w:rsidR="006B27DF" w:rsidRPr="00D57CEA">
        <w:rPr>
          <w:rFonts w:asciiTheme="majorBidi" w:hAnsiTheme="majorBidi" w:cstheme="majorBidi"/>
          <w:sz w:val="24"/>
          <w:szCs w:val="24"/>
        </w:rPr>
        <w:t>’</w:t>
      </w:r>
      <w:r w:rsidR="00761D3B" w:rsidRPr="00D57CEA">
        <w:rPr>
          <w:rFonts w:asciiTheme="majorBidi" w:hAnsiTheme="majorBidi" w:cstheme="majorBidi"/>
          <w:sz w:val="24"/>
          <w:szCs w:val="24"/>
        </w:rPr>
        <w:t>É</w:t>
      </w:r>
      <w:r w:rsidRPr="00D57CEA">
        <w:rPr>
          <w:rFonts w:asciiTheme="majorBidi" w:hAnsiTheme="majorBidi" w:cstheme="majorBidi"/>
          <w:sz w:val="24"/>
          <w:szCs w:val="24"/>
        </w:rPr>
        <w:t>tudes Politiques de Bordeaux (1994)</w:t>
      </w:r>
    </w:p>
    <w:p w14:paraId="48CC2115" w14:textId="77777777" w:rsidR="000B6B6C" w:rsidRPr="00D57CEA" w:rsidRDefault="000B6B6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Diplôme d</w:t>
      </w:r>
      <w:r w:rsidR="006B27DF" w:rsidRPr="00D57CEA">
        <w:rPr>
          <w:rFonts w:asciiTheme="majorBidi" w:hAnsiTheme="majorBidi" w:cstheme="majorBidi"/>
          <w:sz w:val="24"/>
          <w:szCs w:val="24"/>
        </w:rPr>
        <w:t>’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Etudes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Approfondies (DEA) de sciences politiques - IEP de Bordeaux, mention bien (1995) et Maître es arts en sciences politiques de l</w:t>
      </w:r>
      <w:r w:rsidR="006B27DF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Université Laval</w:t>
      </w:r>
      <w:r w:rsidR="00F05979" w:rsidRPr="00D57CEA">
        <w:rPr>
          <w:rFonts w:asciiTheme="majorBidi" w:hAnsiTheme="majorBidi" w:cstheme="majorBidi"/>
          <w:sz w:val="24"/>
          <w:szCs w:val="24"/>
        </w:rPr>
        <w:t xml:space="preserve"> (Québec)</w:t>
      </w:r>
      <w:r w:rsidRPr="00D57CEA">
        <w:rPr>
          <w:rFonts w:asciiTheme="majorBidi" w:hAnsiTheme="majorBidi" w:cstheme="majorBidi"/>
          <w:sz w:val="24"/>
          <w:szCs w:val="24"/>
        </w:rPr>
        <w:t>, mention très bien (1996)</w:t>
      </w:r>
    </w:p>
    <w:p w14:paraId="48CC2116" w14:textId="77777777" w:rsidR="003B573C" w:rsidRPr="00D57CEA" w:rsidRDefault="003B573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Admissibilité à l</w:t>
      </w:r>
      <w:r w:rsidR="006B27DF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 xml:space="preserve">agrégation de sciences économiques et sociales et admission au CAPES de SES (1997). </w:t>
      </w:r>
    </w:p>
    <w:p w14:paraId="48CC2117" w14:textId="77777777" w:rsidR="000B6B6C" w:rsidRPr="00D57CEA" w:rsidRDefault="000B6B6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Baccalauréat </w:t>
      </w:r>
      <w:r w:rsidR="003B573C" w:rsidRPr="00D57CEA">
        <w:rPr>
          <w:rFonts w:asciiTheme="majorBidi" w:hAnsiTheme="majorBidi" w:cstheme="majorBidi"/>
          <w:sz w:val="24"/>
          <w:szCs w:val="24"/>
        </w:rPr>
        <w:t xml:space="preserve">canonique </w:t>
      </w:r>
      <w:r w:rsidRPr="00D57CEA">
        <w:rPr>
          <w:rFonts w:asciiTheme="majorBidi" w:hAnsiTheme="majorBidi" w:cstheme="majorBidi"/>
          <w:sz w:val="24"/>
          <w:szCs w:val="24"/>
        </w:rPr>
        <w:t>de théologie (Institut Catholique de Toulouse), mention très bien (2006)</w:t>
      </w:r>
    </w:p>
    <w:p w14:paraId="48CC2118" w14:textId="77777777" w:rsidR="000B6B6C" w:rsidRPr="00D57CEA" w:rsidRDefault="000B6B6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Certificat d</w:t>
      </w:r>
      <w:r w:rsidR="006B27DF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islamologie (PISAI – Rome), mention excellent (2007)</w:t>
      </w:r>
    </w:p>
    <w:p w14:paraId="48CC2119" w14:textId="77777777" w:rsidR="005B30F3" w:rsidRPr="00D57CEA" w:rsidRDefault="000B6B6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8A4668" w:rsidRPr="00D57CEA">
        <w:rPr>
          <w:rFonts w:asciiTheme="majorBidi" w:hAnsiTheme="majorBidi" w:cstheme="majorBidi"/>
          <w:sz w:val="24"/>
          <w:szCs w:val="24"/>
        </w:rPr>
        <w:t xml:space="preserve">Licence canonique </w:t>
      </w:r>
      <w:r w:rsidRPr="00D57CEA">
        <w:rPr>
          <w:rFonts w:asciiTheme="majorBidi" w:hAnsiTheme="majorBidi" w:cstheme="majorBidi"/>
          <w:sz w:val="24"/>
          <w:szCs w:val="24"/>
        </w:rPr>
        <w:t>de théologie des religions, option islam (Institut Catholique de Toulouse), mention très bien (juin 2008)</w:t>
      </w:r>
    </w:p>
    <w:p w14:paraId="48CC211A" w14:textId="38E6AF50" w:rsidR="000B6B6C" w:rsidRPr="00D57CEA" w:rsidRDefault="005B30F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Doctorat d</w:t>
      </w:r>
      <w:r w:rsidR="006B27DF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état en philosophie (Lyon III) et doctorat canonique en théologie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UCLy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) (2014)</w:t>
      </w:r>
      <w:r w:rsidR="00680058" w:rsidRPr="00D57CEA">
        <w:rPr>
          <w:rFonts w:asciiTheme="majorBidi" w:hAnsiTheme="majorBidi" w:cstheme="majorBidi"/>
          <w:sz w:val="24"/>
          <w:szCs w:val="24"/>
        </w:rPr>
        <w:t>, mention très bien avec félicitations</w:t>
      </w:r>
      <w:r w:rsidR="00B32C53" w:rsidRPr="00D57CEA">
        <w:rPr>
          <w:rFonts w:asciiTheme="majorBidi" w:hAnsiTheme="majorBidi" w:cstheme="majorBidi"/>
          <w:sz w:val="24"/>
          <w:szCs w:val="24"/>
        </w:rPr>
        <w:t>.</w:t>
      </w:r>
      <w:r w:rsidR="000B6B6C" w:rsidRPr="00D57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48CC211B" w14:textId="77777777" w:rsidR="003B573C" w:rsidRPr="00D57CEA" w:rsidRDefault="003B573C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1C" w14:textId="77777777" w:rsidR="003B573C" w:rsidRPr="00D57CEA" w:rsidRDefault="003B573C" w:rsidP="00D57CEA">
      <w:pPr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 xml:space="preserve">Langues </w:t>
      </w:r>
    </w:p>
    <w:p w14:paraId="48CC211D" w14:textId="77777777" w:rsidR="003B573C" w:rsidRPr="00D57CEA" w:rsidRDefault="003B573C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1E" w14:textId="07969797" w:rsidR="003B573C" w:rsidRPr="00D57CEA" w:rsidRDefault="003B573C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allemand</w:t>
      </w:r>
      <w:r w:rsidR="00E02036" w:rsidRPr="00D57CEA">
        <w:rPr>
          <w:rFonts w:asciiTheme="majorBidi" w:hAnsiTheme="majorBidi" w:cstheme="majorBidi"/>
          <w:sz w:val="24"/>
          <w:szCs w:val="24"/>
        </w:rPr>
        <w:t xml:space="preserve"> (</w:t>
      </w:r>
      <w:r w:rsidR="00A020C4" w:rsidRPr="00D57CEA">
        <w:rPr>
          <w:rFonts w:asciiTheme="majorBidi" w:hAnsiTheme="majorBidi" w:cstheme="majorBidi"/>
          <w:sz w:val="24"/>
          <w:szCs w:val="24"/>
        </w:rPr>
        <w:t>C1</w:t>
      </w:r>
      <w:r w:rsidR="00E02036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>, anglais</w:t>
      </w:r>
      <w:r w:rsidR="00E02036" w:rsidRPr="00D57CEA">
        <w:rPr>
          <w:rFonts w:asciiTheme="majorBidi" w:hAnsiTheme="majorBidi" w:cstheme="majorBidi"/>
          <w:sz w:val="24"/>
          <w:szCs w:val="24"/>
        </w:rPr>
        <w:t xml:space="preserve"> (B</w:t>
      </w:r>
      <w:r w:rsidR="008E5151">
        <w:rPr>
          <w:rFonts w:asciiTheme="majorBidi" w:hAnsiTheme="majorBidi" w:cstheme="majorBidi"/>
          <w:sz w:val="24"/>
          <w:szCs w:val="24"/>
        </w:rPr>
        <w:t>2</w:t>
      </w:r>
      <w:r w:rsidR="00E02036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A71DAF" w:rsidRPr="00D57CEA">
        <w:rPr>
          <w:rFonts w:asciiTheme="majorBidi" w:hAnsiTheme="majorBidi" w:cstheme="majorBidi"/>
          <w:sz w:val="24"/>
          <w:szCs w:val="24"/>
        </w:rPr>
        <w:t>i</w:t>
      </w:r>
      <w:r w:rsidRPr="00D57CEA">
        <w:rPr>
          <w:rFonts w:asciiTheme="majorBidi" w:hAnsiTheme="majorBidi" w:cstheme="majorBidi"/>
          <w:sz w:val="24"/>
          <w:szCs w:val="24"/>
        </w:rPr>
        <w:t>talien</w:t>
      </w:r>
      <w:r w:rsidR="00E02036" w:rsidRPr="00D57CEA">
        <w:rPr>
          <w:rFonts w:asciiTheme="majorBidi" w:hAnsiTheme="majorBidi" w:cstheme="majorBidi"/>
          <w:sz w:val="24"/>
          <w:szCs w:val="24"/>
        </w:rPr>
        <w:t xml:space="preserve"> (B</w:t>
      </w:r>
      <w:r w:rsidR="00A020C4" w:rsidRPr="00D57CEA">
        <w:rPr>
          <w:rFonts w:asciiTheme="majorBidi" w:hAnsiTheme="majorBidi" w:cstheme="majorBidi"/>
          <w:sz w:val="24"/>
          <w:szCs w:val="24"/>
        </w:rPr>
        <w:t>1</w:t>
      </w:r>
      <w:r w:rsidR="00E02036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 xml:space="preserve">  </w:t>
      </w:r>
    </w:p>
    <w:p w14:paraId="48CC211F" w14:textId="7B42B612" w:rsidR="000B6B6C" w:rsidRPr="00D57CEA" w:rsidRDefault="003B573C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arabe : </w:t>
      </w:r>
      <w:r w:rsidR="00E1667B" w:rsidRPr="00D57CEA">
        <w:rPr>
          <w:rFonts w:asciiTheme="majorBidi" w:hAnsiTheme="majorBidi" w:cstheme="majorBidi"/>
          <w:sz w:val="24"/>
          <w:szCs w:val="24"/>
        </w:rPr>
        <w:t>(B</w:t>
      </w:r>
      <w:r w:rsidR="00A2337B" w:rsidRPr="00D57CEA">
        <w:rPr>
          <w:rFonts w:asciiTheme="majorBidi" w:hAnsiTheme="majorBidi" w:cstheme="majorBidi"/>
          <w:sz w:val="24"/>
          <w:szCs w:val="24"/>
        </w:rPr>
        <w:t>2</w:t>
      </w:r>
      <w:r w:rsidR="00E1667B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>, dialectal égyptien</w:t>
      </w:r>
      <w:r w:rsidR="008E5151">
        <w:rPr>
          <w:rFonts w:asciiTheme="majorBidi" w:hAnsiTheme="majorBidi" w:cstheme="majorBidi"/>
          <w:sz w:val="24"/>
          <w:szCs w:val="24"/>
        </w:rPr>
        <w:t xml:space="preserve"> (B1)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CC2120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</w:p>
    <w:p w14:paraId="48CC2121" w14:textId="77777777" w:rsidR="006B27DF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DOMAINE SCIENTIFIQUE PRINCIPAL : </w:t>
      </w:r>
      <w:r w:rsidR="00023055" w:rsidRPr="00D57CEA">
        <w:rPr>
          <w:rFonts w:asciiTheme="majorBidi" w:hAnsiTheme="majorBidi" w:cstheme="majorBidi"/>
          <w:b w:val="0"/>
          <w:bCs w:val="0"/>
          <w:sz w:val="24"/>
          <w:szCs w:val="24"/>
        </w:rPr>
        <w:t>Islamologie</w:t>
      </w:r>
    </w:p>
    <w:p w14:paraId="02F1F99A" w14:textId="77777777" w:rsidR="00D57CEA" w:rsidRPr="00D57CEA" w:rsidRDefault="00D57CEA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8CC2122" w14:textId="4895503F" w:rsidR="006B27DF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AUTRE DOMAINE SCIENTIFIQUE : </w:t>
      </w:r>
      <w:r w:rsidR="00023055" w:rsidRPr="00D57CEA">
        <w:rPr>
          <w:rFonts w:asciiTheme="majorBidi" w:hAnsiTheme="majorBidi" w:cstheme="majorBidi"/>
          <w:b w:val="0"/>
          <w:sz w:val="24"/>
          <w:szCs w:val="24"/>
        </w:rPr>
        <w:t>Théologie</w:t>
      </w:r>
      <w:r w:rsidR="00023055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D40DCD" w:rsidRPr="00D57CEA">
        <w:rPr>
          <w:rFonts w:asciiTheme="majorBidi" w:hAnsiTheme="majorBidi" w:cstheme="majorBidi"/>
          <w:b w:val="0"/>
          <w:bCs w:val="0"/>
          <w:sz w:val="24"/>
          <w:szCs w:val="24"/>
        </w:rPr>
        <w:t>philosophie</w:t>
      </w:r>
      <w:r w:rsidR="00E9168A" w:rsidRPr="00D57CEA">
        <w:rPr>
          <w:rFonts w:asciiTheme="majorBidi" w:hAnsiTheme="majorBidi" w:cstheme="majorBidi"/>
          <w:b w:val="0"/>
          <w:bCs w:val="0"/>
          <w:sz w:val="24"/>
          <w:szCs w:val="24"/>
        </w:rPr>
        <w:t>, sciences politiques</w:t>
      </w:r>
    </w:p>
    <w:p w14:paraId="031EF2BF" w14:textId="77777777" w:rsidR="00D57CEA" w:rsidRPr="00D57CEA" w:rsidRDefault="00D57CEA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24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23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THÈMES DE RECHERCHE</w:t>
            </w:r>
          </w:p>
        </w:tc>
      </w:tr>
    </w:tbl>
    <w:p w14:paraId="48CC2126" w14:textId="4F80DE3D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br/>
        <w:t xml:space="preserve">Islam et </w:t>
      </w:r>
      <w:r w:rsidR="002E4A46" w:rsidRPr="00D57CEA">
        <w:rPr>
          <w:rFonts w:asciiTheme="majorBidi" w:hAnsiTheme="majorBidi" w:cstheme="majorBidi"/>
          <w:sz w:val="24"/>
          <w:szCs w:val="24"/>
        </w:rPr>
        <w:t>hétérodoxie</w:t>
      </w:r>
      <w:r w:rsidRPr="00D57CEA">
        <w:rPr>
          <w:rFonts w:asciiTheme="majorBidi" w:hAnsiTheme="majorBidi" w:cstheme="majorBidi"/>
          <w:sz w:val="24"/>
          <w:szCs w:val="24"/>
        </w:rPr>
        <w:br/>
      </w:r>
      <w:r w:rsidR="00023055" w:rsidRPr="00D57CEA">
        <w:rPr>
          <w:rFonts w:asciiTheme="majorBidi" w:hAnsiTheme="majorBidi" w:cstheme="majorBidi"/>
          <w:sz w:val="24"/>
          <w:szCs w:val="24"/>
        </w:rPr>
        <w:t>Théologie des religions</w:t>
      </w:r>
      <w:r w:rsidRPr="00D57CEA">
        <w:rPr>
          <w:rFonts w:asciiTheme="majorBidi" w:hAnsiTheme="majorBidi" w:cstheme="majorBidi"/>
          <w:sz w:val="24"/>
          <w:szCs w:val="24"/>
        </w:rPr>
        <w:br/>
        <w:t>Théologie musulmane des religions</w:t>
      </w:r>
    </w:p>
    <w:p w14:paraId="48CC2127" w14:textId="77777777" w:rsidR="00023055" w:rsidRPr="00D57CEA" w:rsidRDefault="00023055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29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28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PROJET PRINCIPAL DE RECHERCHE</w:t>
            </w:r>
          </w:p>
        </w:tc>
      </w:tr>
    </w:tbl>
    <w:p w14:paraId="7704C86E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8CC212A" w14:textId="5553482D" w:rsidR="006B27DF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Islam et altérité</w:t>
      </w:r>
    </w:p>
    <w:p w14:paraId="03F6DAE9" w14:textId="77777777" w:rsidR="00D57CEA" w:rsidRP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2C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2B" w14:textId="77777777" w:rsidR="006B27DF" w:rsidRPr="00D57CEA" w:rsidRDefault="004A44D1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 xml:space="preserve">DIRECTION </w:t>
            </w:r>
            <w:r w:rsidR="006B27DF" w:rsidRPr="00D57CEA">
              <w:rPr>
                <w:rFonts w:asciiTheme="majorBidi" w:hAnsiTheme="majorBidi" w:cstheme="majorBidi"/>
                <w:sz w:val="24"/>
                <w:szCs w:val="24"/>
              </w:rPr>
              <w:t>DE RECHERCHE</w:t>
            </w:r>
          </w:p>
        </w:tc>
      </w:tr>
    </w:tbl>
    <w:p w14:paraId="0E6FA89E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8CC212E" w14:textId="3038CF26" w:rsidR="004A44D1" w:rsidRPr="00D57CEA" w:rsidRDefault="004A44D1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 xml:space="preserve">Directeur du Laboratoire de l’ISTR avec pour domaine de recherche : « Islam et altérité » </w:t>
      </w:r>
      <w:r w:rsidR="00E9168A" w:rsidRPr="00D57CEA">
        <w:rPr>
          <w:rFonts w:asciiTheme="majorBidi" w:hAnsiTheme="majorBidi" w:cstheme="majorBidi"/>
          <w:sz w:val="24"/>
          <w:szCs w:val="24"/>
        </w:rPr>
        <w:t xml:space="preserve">du </w:t>
      </w:r>
      <w:r w:rsidRPr="00D57CEA">
        <w:rPr>
          <w:rFonts w:asciiTheme="majorBidi" w:hAnsiTheme="majorBidi" w:cstheme="majorBidi"/>
          <w:sz w:val="24"/>
          <w:szCs w:val="24"/>
        </w:rPr>
        <w:t>1</w:t>
      </w:r>
      <w:r w:rsidRPr="00D57CEA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D57CEA">
        <w:rPr>
          <w:rFonts w:asciiTheme="majorBidi" w:hAnsiTheme="majorBidi" w:cstheme="majorBidi"/>
          <w:sz w:val="24"/>
          <w:szCs w:val="24"/>
        </w:rPr>
        <w:t xml:space="preserve"> septembre 2017</w:t>
      </w:r>
      <w:r w:rsidR="00E9168A" w:rsidRPr="00D57CEA">
        <w:rPr>
          <w:rFonts w:asciiTheme="majorBidi" w:hAnsiTheme="majorBidi" w:cstheme="majorBidi"/>
          <w:sz w:val="24"/>
          <w:szCs w:val="24"/>
        </w:rPr>
        <w:t xml:space="preserve"> au 1</w:t>
      </w:r>
      <w:r w:rsidR="00E9168A" w:rsidRPr="00D57CEA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="00E9168A" w:rsidRPr="00D57CEA">
        <w:rPr>
          <w:rFonts w:asciiTheme="majorBidi" w:hAnsiTheme="majorBidi" w:cstheme="majorBidi"/>
          <w:sz w:val="24"/>
          <w:szCs w:val="24"/>
        </w:rPr>
        <w:t xml:space="preserve"> septembre 2022</w:t>
      </w:r>
      <w:r w:rsidRPr="00D57CEA">
        <w:rPr>
          <w:rFonts w:asciiTheme="majorBidi" w:hAnsiTheme="majorBidi" w:cstheme="majorBidi"/>
          <w:sz w:val="24"/>
          <w:szCs w:val="24"/>
        </w:rPr>
        <w:t xml:space="preserve">, Laboratoire rattaché à l’Unité de Recherche </w:t>
      </w:r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« Religion, Culture et Société », EA 7403.</w:t>
      </w:r>
    </w:p>
    <w:p w14:paraId="7F1CA2E9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50180453" w14:textId="14B9F641" w:rsidR="00671FD2" w:rsidRPr="00D57CEA" w:rsidRDefault="00671FD2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Directeur </w:t>
      </w:r>
      <w:r w:rsidR="0091696C"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 l’Idéo (Institut dominicain d’études orientales) du Caire depuis </w:t>
      </w:r>
      <w:r w:rsidR="008E5151">
        <w:rPr>
          <w:rFonts w:asciiTheme="majorBidi" w:hAnsiTheme="majorBidi" w:cstheme="majorBidi"/>
          <w:sz w:val="24"/>
          <w:szCs w:val="24"/>
          <w:shd w:val="clear" w:color="auto" w:fill="FFFFFF"/>
        </w:rPr>
        <w:t>juin 2020</w:t>
      </w:r>
      <w:r w:rsidR="0091696C"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61AEDFDD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4AF909D9" w14:textId="7FA7C148" w:rsidR="00E9168A" w:rsidRDefault="00E9168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Directeur de la Chaire Anawati, « </w:t>
      </w:r>
      <w:proofErr w:type="spellStart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Fight</w:t>
      </w:r>
      <w:proofErr w:type="spellEnd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against</w:t>
      </w:r>
      <w:proofErr w:type="spellEnd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religious</w:t>
      </w:r>
      <w:proofErr w:type="spellEnd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extremism</w:t>
      </w:r>
      <w:proofErr w:type="spellEnd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</w:t>
      </w:r>
      <w:proofErr w:type="spellStart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interfaith</w:t>
      </w:r>
      <w:proofErr w:type="spellEnd"/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57CEA"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>ialogue », Idéo, depuis le 1</w:t>
      </w:r>
      <w:r w:rsidRPr="00D57CE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er</w:t>
      </w:r>
      <w:r w:rsidRPr="00D57C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octobre 2023. </w:t>
      </w:r>
    </w:p>
    <w:p w14:paraId="7C8E7191" w14:textId="77777777" w:rsidR="00D57CEA" w:rsidRP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30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2F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POINTS FORTS DES ACTIVITÉS DE RECHERCHE</w:t>
            </w:r>
          </w:p>
        </w:tc>
      </w:tr>
    </w:tbl>
    <w:p w14:paraId="62B16A9C" w14:textId="77777777" w:rsidR="008E5151" w:rsidRDefault="008E5151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</w:p>
    <w:p w14:paraId="48CC2131" w14:textId="3D28D648" w:rsidR="00735863" w:rsidRPr="00D57CEA" w:rsidRDefault="0038540C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 xml:space="preserve">Direction </w:t>
      </w:r>
      <w:r w:rsidR="00735863" w:rsidRPr="00D57CEA">
        <w:rPr>
          <w:rFonts w:asciiTheme="majorBidi" w:hAnsiTheme="majorBidi" w:cstheme="majorBidi"/>
          <w:b/>
          <w:sz w:val="24"/>
          <w:szCs w:val="24"/>
        </w:rPr>
        <w:t xml:space="preserve">de colloques </w:t>
      </w:r>
    </w:p>
    <w:p w14:paraId="2A42462C" w14:textId="77777777" w:rsidR="0091696C" w:rsidRPr="00D57CEA" w:rsidRDefault="0091696C" w:rsidP="00D57CEA">
      <w:pPr>
        <w:rPr>
          <w:rFonts w:asciiTheme="majorBidi" w:hAnsiTheme="majorBidi" w:cstheme="majorBidi"/>
          <w:sz w:val="24"/>
          <w:szCs w:val="24"/>
        </w:rPr>
      </w:pPr>
    </w:p>
    <w:p w14:paraId="7E8FE6CA" w14:textId="307D2844" w:rsidR="008514B3" w:rsidRPr="00D57CEA" w:rsidRDefault="008514B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Th</w:t>
      </w:r>
      <w:r w:rsidR="0058372B" w:rsidRPr="00D57CEA">
        <w:rPr>
          <w:rFonts w:asciiTheme="majorBidi" w:hAnsiTheme="majorBidi" w:cstheme="majorBidi"/>
          <w:sz w:val="24"/>
          <w:szCs w:val="24"/>
        </w:rPr>
        <w:t>e</w:t>
      </w:r>
      <w:r w:rsidRPr="00D57CEA">
        <w:rPr>
          <w:rFonts w:asciiTheme="majorBidi" w:hAnsiTheme="majorBidi" w:cstheme="majorBidi"/>
          <w:sz w:val="24"/>
          <w:szCs w:val="24"/>
        </w:rPr>
        <w:t xml:space="preserve"> religion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 </w:t>
      </w:r>
      <w:r w:rsidR="0058372B" w:rsidRPr="00D57CEA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58372B" w:rsidRPr="00D57CEA">
        <w:rPr>
          <w:rFonts w:asciiTheme="majorBidi" w:hAnsiTheme="majorBidi" w:cstheme="majorBidi"/>
          <w:i/>
          <w:iCs/>
          <w:sz w:val="24"/>
          <w:szCs w:val="24"/>
        </w:rPr>
        <w:t>tafsīr</w:t>
      </w:r>
      <w:proofErr w:type="spellEnd"/>
      <w:r w:rsidR="0058372B"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>», 24-6 mai 2023, Cairo</w:t>
      </w:r>
      <w:r w:rsidR="0058372B" w:rsidRPr="00D57CEA">
        <w:rPr>
          <w:rFonts w:asciiTheme="majorBidi" w:hAnsiTheme="majorBidi" w:cstheme="majorBidi"/>
          <w:sz w:val="24"/>
          <w:szCs w:val="24"/>
        </w:rPr>
        <w:t>, avec Walid Saleh</w:t>
      </w:r>
      <w:r w:rsidR="00E9168A" w:rsidRPr="00D57CEA">
        <w:rPr>
          <w:rFonts w:asciiTheme="majorBidi" w:hAnsiTheme="majorBidi" w:cstheme="majorBidi"/>
          <w:sz w:val="24"/>
          <w:szCs w:val="24"/>
        </w:rPr>
        <w:t xml:space="preserve"> et Thomas Würtz</w:t>
      </w:r>
      <w:r w:rsidR="0058372B"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99C61E6" w14:textId="77777777" w:rsidR="0058372B" w:rsidRPr="00D57CEA" w:rsidRDefault="0058372B" w:rsidP="00D57CEA">
      <w:pPr>
        <w:rPr>
          <w:rFonts w:asciiTheme="majorBidi" w:hAnsiTheme="majorBidi" w:cstheme="majorBidi"/>
          <w:sz w:val="24"/>
          <w:szCs w:val="24"/>
        </w:rPr>
      </w:pPr>
    </w:p>
    <w:p w14:paraId="255E866E" w14:textId="58FD0AB0" w:rsidR="00282124" w:rsidRPr="00D57CEA" w:rsidRDefault="00282124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</w:t>
      </w:r>
      <w:r w:rsidR="00101C14" w:rsidRPr="00D57CEA">
        <w:rPr>
          <w:rFonts w:asciiTheme="majorBidi" w:hAnsiTheme="majorBidi" w:cstheme="majorBidi"/>
          <w:spacing w:val="-8"/>
          <w:sz w:val="24"/>
          <w:szCs w:val="24"/>
          <w:lang w:eastAsia="fr-FR"/>
        </w:rPr>
        <w:t>Islam et altérité. Quelle théologie islamique du pluralisme religieux ? », 20-21 novembre 2021, Paris, ISTR-ICP</w:t>
      </w:r>
    </w:p>
    <w:p w14:paraId="66BA3171" w14:textId="77777777" w:rsidR="00CA38B2" w:rsidRPr="00D57CEA" w:rsidRDefault="00CA38B2" w:rsidP="00D57CEA">
      <w:pPr>
        <w:rPr>
          <w:rFonts w:asciiTheme="majorBidi" w:hAnsiTheme="majorBidi" w:cstheme="majorBidi"/>
          <w:sz w:val="24"/>
          <w:szCs w:val="24"/>
        </w:rPr>
      </w:pPr>
    </w:p>
    <w:p w14:paraId="2DA05B10" w14:textId="27CC929E" w:rsidR="00CA0635" w:rsidRPr="00D57CEA" w:rsidRDefault="002E4A46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Les doctrines religieuses sont-elles condamnées à s’opposer ?</w:t>
      </w:r>
      <w:r w:rsidR="009C0B7E" w:rsidRPr="00D57CEA">
        <w:rPr>
          <w:rFonts w:asciiTheme="majorBidi" w:hAnsiTheme="majorBidi" w:cstheme="majorBidi"/>
          <w:sz w:val="24"/>
          <w:szCs w:val="24"/>
        </w:rPr>
        <w:t xml:space="preserve"> », </w:t>
      </w:r>
      <w:r w:rsidR="00CA0635" w:rsidRPr="00D57CEA">
        <w:rPr>
          <w:rFonts w:asciiTheme="majorBidi" w:hAnsiTheme="majorBidi" w:cstheme="majorBidi"/>
          <w:sz w:val="24"/>
          <w:szCs w:val="24"/>
        </w:rPr>
        <w:t>6-7 février 2020</w:t>
      </w:r>
      <w:r w:rsidR="00C60547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C4700F" w:rsidRPr="00D57CEA">
        <w:rPr>
          <w:rFonts w:asciiTheme="majorBidi" w:hAnsiTheme="majorBidi" w:cstheme="majorBidi"/>
          <w:sz w:val="24"/>
          <w:szCs w:val="24"/>
        </w:rPr>
        <w:t xml:space="preserve">Paris, </w:t>
      </w:r>
      <w:r w:rsidR="00C60547" w:rsidRPr="00D57CEA">
        <w:rPr>
          <w:rFonts w:asciiTheme="majorBidi" w:hAnsiTheme="majorBidi" w:cstheme="majorBidi"/>
          <w:sz w:val="24"/>
          <w:szCs w:val="24"/>
        </w:rPr>
        <w:t>ISTR</w:t>
      </w:r>
      <w:r w:rsidR="00C4700F" w:rsidRPr="00D57CEA">
        <w:rPr>
          <w:rFonts w:asciiTheme="majorBidi" w:hAnsiTheme="majorBidi" w:cstheme="majorBidi"/>
          <w:sz w:val="24"/>
          <w:szCs w:val="24"/>
        </w:rPr>
        <w:t xml:space="preserve">-ICP. </w:t>
      </w:r>
    </w:p>
    <w:p w14:paraId="6B4A9DB5" w14:textId="49A72E19" w:rsidR="002E4A46" w:rsidRPr="00D57CEA" w:rsidRDefault="002E4A46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18F14804" w14:textId="6E216E18" w:rsidR="00F009B0" w:rsidRPr="00D57CEA" w:rsidRDefault="00F009B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« Les interactions entre chi’ites duodécimains et les chrétiens », 11-13 avril 2018, ICP et septembre 2018 à Najaf, en collaboration avec Dennis Halft (IDEO) et Catherine Marin </w:t>
      </w:r>
      <w:r w:rsidR="009E32AB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(GRIEM). </w:t>
      </w:r>
    </w:p>
    <w:p w14:paraId="68A83B21" w14:textId="77777777" w:rsidR="00F009B0" w:rsidRPr="00D57CEA" w:rsidRDefault="00F009B0" w:rsidP="00D57CEA">
      <w:pPr>
        <w:rPr>
          <w:rFonts w:asciiTheme="majorBidi" w:hAnsiTheme="majorBidi" w:cstheme="majorBidi"/>
          <w:sz w:val="24"/>
          <w:szCs w:val="24"/>
        </w:rPr>
      </w:pPr>
    </w:p>
    <w:p w14:paraId="48CC2132" w14:textId="13897F7D" w:rsidR="0038540C" w:rsidRPr="00D57CEA" w:rsidRDefault="0038540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« Religions et dialogue. Au cœur du projet de l’Institut de Sciences et Théologie des Religions.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50 ans d’histoire », Paris, ISTR-ICP, 7-8 juin 2017. </w:t>
      </w:r>
    </w:p>
    <w:p w14:paraId="48CC2133" w14:textId="77777777" w:rsidR="0038540C" w:rsidRPr="00D57CEA" w:rsidRDefault="0038540C" w:rsidP="00D57CEA">
      <w:pPr>
        <w:rPr>
          <w:rFonts w:asciiTheme="majorBidi" w:hAnsiTheme="majorBidi" w:cstheme="majorBidi"/>
          <w:sz w:val="24"/>
          <w:szCs w:val="24"/>
        </w:rPr>
      </w:pPr>
    </w:p>
    <w:p w14:paraId="566CCAA6" w14:textId="137C7826" w:rsidR="001A36DC" w:rsidRPr="00D57CEA" w:rsidRDefault="001A36DC" w:rsidP="00D57CEA">
      <w:pPr>
        <w:rPr>
          <w:rFonts w:asciiTheme="majorBidi" w:hAnsiTheme="majorBidi" w:cstheme="majorBidi"/>
          <w:sz w:val="24"/>
          <w:szCs w:val="24"/>
        </w:rPr>
      </w:pPr>
    </w:p>
    <w:p w14:paraId="2919F45E" w14:textId="61D521EB" w:rsidR="001A36DC" w:rsidRPr="00D57CEA" w:rsidRDefault="001A36DC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</w:rPr>
        <w:t>Directions de journée d’études</w:t>
      </w:r>
    </w:p>
    <w:p w14:paraId="48831494" w14:textId="67B9544B" w:rsidR="001A36DC" w:rsidRPr="00D57CEA" w:rsidRDefault="001A36DC" w:rsidP="00D57CEA">
      <w:pPr>
        <w:rPr>
          <w:rFonts w:asciiTheme="majorBidi" w:hAnsiTheme="majorBidi" w:cstheme="majorBidi"/>
          <w:sz w:val="24"/>
          <w:szCs w:val="24"/>
        </w:rPr>
      </w:pPr>
    </w:p>
    <w:p w14:paraId="4D22ABBA" w14:textId="776E8ABF" w:rsidR="00C24B43" w:rsidRPr="00D57CEA" w:rsidRDefault="00C24B4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Séminaire</w:t>
      </w:r>
      <w:r w:rsidR="00BF175B" w:rsidRPr="00D57CEA">
        <w:rPr>
          <w:rFonts w:asciiTheme="majorBidi" w:hAnsiTheme="majorBidi" w:cstheme="majorBidi"/>
          <w:sz w:val="24"/>
          <w:szCs w:val="24"/>
        </w:rPr>
        <w:t xml:space="preserve"> international</w:t>
      </w:r>
      <w:r w:rsidRPr="00D57CEA">
        <w:rPr>
          <w:rFonts w:asciiTheme="majorBidi" w:hAnsiTheme="majorBidi" w:cstheme="majorBidi"/>
          <w:sz w:val="24"/>
          <w:szCs w:val="24"/>
        </w:rPr>
        <w:t xml:space="preserve">. Dynamiques de l’islamologie en Europe », Paris, ICP, </w:t>
      </w:r>
      <w:r w:rsidR="00BF175B" w:rsidRPr="00D57CEA">
        <w:rPr>
          <w:rFonts w:asciiTheme="majorBidi" w:hAnsiTheme="majorBidi" w:cstheme="majorBidi"/>
          <w:sz w:val="24"/>
          <w:szCs w:val="24"/>
        </w:rPr>
        <w:t xml:space="preserve">11-12 </w:t>
      </w:r>
      <w:r w:rsidRPr="00D57CEA">
        <w:rPr>
          <w:rFonts w:asciiTheme="majorBidi" w:hAnsiTheme="majorBidi" w:cstheme="majorBidi"/>
          <w:sz w:val="24"/>
          <w:szCs w:val="24"/>
        </w:rPr>
        <w:t>juin 2021</w:t>
      </w:r>
      <w:r w:rsidR="00BF175B"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BC63462" w14:textId="77777777" w:rsidR="00C24B43" w:rsidRPr="00D57CEA" w:rsidRDefault="00C24B43" w:rsidP="00D57CEA">
      <w:pPr>
        <w:rPr>
          <w:rFonts w:asciiTheme="majorBidi" w:hAnsiTheme="majorBidi" w:cstheme="majorBidi"/>
          <w:sz w:val="24"/>
          <w:szCs w:val="24"/>
        </w:rPr>
      </w:pPr>
    </w:p>
    <w:p w14:paraId="250229A5" w14:textId="64D7E912" w:rsidR="0091696C" w:rsidRPr="00D57CEA" w:rsidRDefault="0091696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Marie dans la mystique chrétienne et musulmane », Paris, ICP</w:t>
      </w:r>
      <w:r w:rsidR="00C24B43" w:rsidRPr="00D57CEA">
        <w:rPr>
          <w:rFonts w:asciiTheme="majorBidi" w:hAnsiTheme="majorBidi" w:cstheme="majorBidi"/>
          <w:sz w:val="24"/>
          <w:szCs w:val="24"/>
        </w:rPr>
        <w:t xml:space="preserve">, février 2021. </w:t>
      </w:r>
    </w:p>
    <w:p w14:paraId="48A0BF72" w14:textId="6BA86BE8" w:rsidR="00C24B43" w:rsidRPr="00D57CEA" w:rsidRDefault="00C24B43" w:rsidP="00D57CEA">
      <w:pPr>
        <w:rPr>
          <w:rFonts w:asciiTheme="majorBidi" w:hAnsiTheme="majorBidi" w:cstheme="majorBidi"/>
          <w:sz w:val="24"/>
          <w:szCs w:val="24"/>
        </w:rPr>
      </w:pPr>
    </w:p>
    <w:p w14:paraId="4BE3BBFA" w14:textId="272ED067" w:rsidR="001A36DC" w:rsidRPr="00D57CEA" w:rsidRDefault="001A36D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</w:t>
      </w:r>
      <w:r w:rsidR="009C3C77" w:rsidRPr="00D57CEA">
        <w:rPr>
          <w:rFonts w:asciiTheme="majorBidi" w:hAnsiTheme="majorBidi" w:cstheme="majorBidi"/>
          <w:sz w:val="24"/>
          <w:szCs w:val="24"/>
        </w:rPr>
        <w:t xml:space="preserve">Dynamisme missionnaire de l’Église depuis </w:t>
      </w:r>
      <w:r w:rsidRPr="008E5151">
        <w:rPr>
          <w:rFonts w:asciiTheme="majorBidi" w:hAnsiTheme="majorBidi" w:cstheme="majorBidi"/>
          <w:i/>
          <w:iCs/>
          <w:sz w:val="24"/>
          <w:szCs w:val="24"/>
        </w:rPr>
        <w:t xml:space="preserve">Maximum </w:t>
      </w:r>
      <w:proofErr w:type="spellStart"/>
      <w:r w:rsidRPr="008E5151">
        <w:rPr>
          <w:rFonts w:asciiTheme="majorBidi" w:hAnsiTheme="majorBidi" w:cstheme="majorBidi"/>
          <w:i/>
          <w:iCs/>
          <w:sz w:val="24"/>
          <w:szCs w:val="24"/>
        </w:rPr>
        <w:t>Illud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 », 1</w:t>
      </w:r>
      <w:r w:rsidRPr="00D57CEA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D57CEA">
        <w:rPr>
          <w:rFonts w:asciiTheme="majorBidi" w:hAnsiTheme="majorBidi" w:cstheme="majorBidi"/>
          <w:sz w:val="24"/>
          <w:szCs w:val="24"/>
        </w:rPr>
        <w:t xml:space="preserve"> octobre 2019</w:t>
      </w:r>
      <w:r w:rsidR="009C3C77" w:rsidRPr="00D57CEA">
        <w:rPr>
          <w:rFonts w:asciiTheme="majorBidi" w:hAnsiTheme="majorBidi" w:cstheme="majorBidi"/>
          <w:sz w:val="24"/>
          <w:szCs w:val="24"/>
        </w:rPr>
        <w:t xml:space="preserve">, ICP, avec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="009C3C77" w:rsidRPr="00D57CEA">
        <w:rPr>
          <w:rFonts w:asciiTheme="majorBidi" w:hAnsiTheme="majorBidi" w:cstheme="majorBidi"/>
          <w:sz w:val="24"/>
          <w:szCs w:val="24"/>
        </w:rPr>
        <w:t xml:space="preserve">Pierre Diarra. </w:t>
      </w:r>
    </w:p>
    <w:p w14:paraId="4B6F9927" w14:textId="77777777" w:rsidR="00716EBE" w:rsidRPr="00D57CEA" w:rsidRDefault="00716EBE" w:rsidP="00D57CEA">
      <w:pPr>
        <w:rPr>
          <w:rFonts w:asciiTheme="majorBidi" w:hAnsiTheme="majorBidi" w:cstheme="majorBidi"/>
          <w:sz w:val="24"/>
          <w:szCs w:val="24"/>
        </w:rPr>
      </w:pPr>
    </w:p>
    <w:p w14:paraId="231674A0" w14:textId="34EADAC3" w:rsidR="009C3C77" w:rsidRPr="00D57CEA" w:rsidRDefault="009C3C77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</w:t>
      </w:r>
      <w:r w:rsidR="00F009B0" w:rsidRPr="00D57CEA">
        <w:rPr>
          <w:rFonts w:asciiTheme="majorBidi" w:hAnsiTheme="majorBidi" w:cstheme="majorBidi"/>
          <w:sz w:val="24"/>
          <w:szCs w:val="24"/>
        </w:rPr>
        <w:t xml:space="preserve">L’apostasie en islam », 9 novembre 2018, ICP. </w:t>
      </w:r>
    </w:p>
    <w:p w14:paraId="042DA020" w14:textId="77777777" w:rsidR="00716EBE" w:rsidRPr="00D57CEA" w:rsidRDefault="00716EBE" w:rsidP="00D57CEA">
      <w:pPr>
        <w:rPr>
          <w:rFonts w:asciiTheme="majorBidi" w:hAnsiTheme="majorBidi" w:cstheme="majorBidi"/>
          <w:sz w:val="24"/>
          <w:szCs w:val="24"/>
        </w:rPr>
      </w:pPr>
    </w:p>
    <w:p w14:paraId="30D737CB" w14:textId="1CE7E283" w:rsidR="00716EBE" w:rsidRPr="00D57CEA" w:rsidRDefault="00716EBE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« Marie dans le christianisme et l’islam. Approches textuelles », </w:t>
      </w:r>
      <w:r w:rsidR="00C24B43" w:rsidRPr="00D57CEA">
        <w:rPr>
          <w:rFonts w:asciiTheme="majorBidi" w:hAnsiTheme="majorBidi" w:cstheme="majorBidi"/>
          <w:sz w:val="24"/>
          <w:szCs w:val="24"/>
        </w:rPr>
        <w:t xml:space="preserve">Paris, ICP, </w:t>
      </w:r>
      <w:r w:rsidRPr="00D57CEA">
        <w:rPr>
          <w:rFonts w:asciiTheme="majorBidi" w:hAnsiTheme="majorBidi" w:cstheme="majorBidi"/>
          <w:sz w:val="24"/>
          <w:szCs w:val="24"/>
        </w:rPr>
        <w:t xml:space="preserve">février 2018. </w:t>
      </w:r>
    </w:p>
    <w:p w14:paraId="097F0614" w14:textId="77777777" w:rsidR="00875225" w:rsidRPr="00D57CEA" w:rsidRDefault="00875225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</w:p>
    <w:p w14:paraId="48CC2135" w14:textId="0F8E27CF" w:rsidR="0038540C" w:rsidRPr="00D57CEA" w:rsidRDefault="0038540C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>Membre du conseil de direction des colloques suivants</w:t>
      </w:r>
    </w:p>
    <w:p w14:paraId="6CF00FFF" w14:textId="77777777" w:rsidR="00D57CEA" w:rsidRDefault="00D57CEA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111575B9" w14:textId="773FFD94" w:rsidR="00182F9A" w:rsidRPr="00D57CEA" w:rsidRDefault="00182F9A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« </w:t>
      </w:r>
      <w:proofErr w:type="spellStart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Reason and </w:t>
      </w:r>
      <w:proofErr w:type="spellStart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Authority</w:t>
      </w:r>
      <w:proofErr w:type="spellEnd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Diverse </w:t>
      </w:r>
      <w:proofErr w:type="spellStart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Paradigms</w:t>
      </w:r>
      <w:proofErr w:type="spellEnd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Doing</w:t>
      </w:r>
      <w:proofErr w:type="spellEnd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Science in </w:t>
      </w:r>
      <w:proofErr w:type="spellStart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Pre-Modern</w:t>
      </w:r>
      <w:proofErr w:type="spellEnd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Arabo-Islamic</w:t>
      </w:r>
      <w:proofErr w:type="spellEnd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World », Poznan, 4-5 avril 2024. </w:t>
      </w:r>
    </w:p>
    <w:p w14:paraId="3CC7AA91" w14:textId="77777777" w:rsidR="00B52EEB" w:rsidRDefault="00B52EE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518710B" w14:textId="1CECA020" w:rsidR="0058372B" w:rsidRPr="00D57CEA" w:rsidRDefault="0058372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« Islam </w:t>
      </w:r>
      <w:r w:rsidR="008E5151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8E5151">
        <w:rPr>
          <w:rFonts w:asciiTheme="majorBidi" w:hAnsiTheme="majorBidi" w:cstheme="majorBidi"/>
          <w:sz w:val="24"/>
          <w:szCs w:val="24"/>
        </w:rPr>
        <w:t>Brotherwood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 », Colloque de PLURIEL, Abu Dhabi, </w:t>
      </w:r>
      <w:r w:rsidR="00EF2BB4" w:rsidRPr="00D57CEA">
        <w:rPr>
          <w:rFonts w:asciiTheme="majorBidi" w:hAnsiTheme="majorBidi" w:cstheme="majorBidi"/>
          <w:sz w:val="24"/>
          <w:szCs w:val="24"/>
        </w:rPr>
        <w:t>4</w:t>
      </w:r>
      <w:r w:rsidRPr="00D57CEA">
        <w:rPr>
          <w:rFonts w:asciiTheme="majorBidi" w:hAnsiTheme="majorBidi" w:cstheme="majorBidi"/>
          <w:sz w:val="24"/>
          <w:szCs w:val="24"/>
        </w:rPr>
        <w:t>-</w:t>
      </w:r>
      <w:r w:rsidR="00EF2BB4" w:rsidRPr="00D57CEA">
        <w:rPr>
          <w:rFonts w:asciiTheme="majorBidi" w:hAnsiTheme="majorBidi" w:cstheme="majorBidi"/>
          <w:sz w:val="24"/>
          <w:szCs w:val="24"/>
        </w:rPr>
        <w:t xml:space="preserve">8 </w:t>
      </w:r>
      <w:r w:rsidRPr="00D57CEA">
        <w:rPr>
          <w:rFonts w:asciiTheme="majorBidi" w:hAnsiTheme="majorBidi" w:cstheme="majorBidi"/>
          <w:sz w:val="24"/>
          <w:szCs w:val="24"/>
        </w:rPr>
        <w:t>février 2024</w:t>
      </w:r>
    </w:p>
    <w:p w14:paraId="0D81F390" w14:textId="77777777" w:rsidR="00B52EEB" w:rsidRDefault="00B52EE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0C389603" w14:textId="52E74654" w:rsidR="00875225" w:rsidRPr="00D57CEA" w:rsidRDefault="00875225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« Islam </w:t>
      </w:r>
      <w:r w:rsidR="008E5151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8E5151">
        <w:rPr>
          <w:rFonts w:asciiTheme="majorBidi" w:hAnsiTheme="majorBidi" w:cstheme="majorBidi"/>
          <w:sz w:val="24"/>
          <w:szCs w:val="24"/>
        </w:rPr>
        <w:t>Otherness</w:t>
      </w:r>
      <w:proofErr w:type="spellEnd"/>
      <w:r w:rsidR="008E5151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», Colloque de PLURIEL, Beyrouth, </w:t>
      </w:r>
      <w:r w:rsidR="00727402" w:rsidRPr="00D57CEA">
        <w:rPr>
          <w:rFonts w:asciiTheme="majorBidi" w:hAnsiTheme="majorBidi" w:cstheme="majorBidi"/>
          <w:sz w:val="24"/>
          <w:szCs w:val="24"/>
        </w:rPr>
        <w:t xml:space="preserve">24-27 </w:t>
      </w:r>
      <w:r w:rsidRPr="00D57CEA">
        <w:rPr>
          <w:rFonts w:asciiTheme="majorBidi" w:hAnsiTheme="majorBidi" w:cstheme="majorBidi"/>
          <w:sz w:val="24"/>
          <w:szCs w:val="24"/>
        </w:rPr>
        <w:t xml:space="preserve">mai 2022. </w:t>
      </w:r>
    </w:p>
    <w:p w14:paraId="66B16061" w14:textId="77777777" w:rsidR="00B52EEB" w:rsidRDefault="00B52EE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564926A1" w14:textId="4D699621" w:rsidR="00F009B0" w:rsidRPr="00D57CEA" w:rsidRDefault="00F009B0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« Islam and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Belongings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 », Colloque de PLURIEL</w:t>
      </w:r>
      <w:r w:rsidR="00132A87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727402" w:rsidRPr="00D57CEA">
        <w:rPr>
          <w:rFonts w:asciiTheme="majorBidi" w:hAnsiTheme="majorBidi" w:cstheme="majorBidi"/>
          <w:sz w:val="24"/>
          <w:szCs w:val="24"/>
        </w:rPr>
        <w:t xml:space="preserve">Rome, </w:t>
      </w:r>
      <w:r w:rsidRPr="00D57CEA">
        <w:rPr>
          <w:rFonts w:asciiTheme="majorBidi" w:hAnsiTheme="majorBidi" w:cstheme="majorBidi"/>
          <w:sz w:val="24"/>
          <w:szCs w:val="24"/>
        </w:rPr>
        <w:t xml:space="preserve">26-28 juin 2018. </w:t>
      </w:r>
    </w:p>
    <w:p w14:paraId="3C7F896B" w14:textId="77777777" w:rsidR="00B52EEB" w:rsidRDefault="00B52EE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7D012B69" w14:textId="3DCB54C3" w:rsidR="00A83025" w:rsidRPr="00D57CEA" w:rsidRDefault="00A83025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« Le fondamentalisme islamique », Colloque de PLURIEL, Lyon</w:t>
      </w:r>
      <w:r w:rsidR="00727402" w:rsidRPr="00D57CEA">
        <w:rPr>
          <w:rFonts w:asciiTheme="majorBidi" w:hAnsiTheme="majorBidi" w:cstheme="majorBidi"/>
          <w:sz w:val="24"/>
          <w:szCs w:val="24"/>
        </w:rPr>
        <w:t>,</w:t>
      </w:r>
      <w:r w:rsidRPr="00D57CEA">
        <w:rPr>
          <w:rFonts w:asciiTheme="majorBidi" w:hAnsiTheme="majorBidi" w:cstheme="majorBidi"/>
          <w:sz w:val="24"/>
          <w:szCs w:val="24"/>
        </w:rPr>
        <w:t xml:space="preserve"> 6-7 septembre 2016. </w:t>
      </w:r>
    </w:p>
    <w:p w14:paraId="1B631AD9" w14:textId="77777777" w:rsidR="00B52EEB" w:rsidRDefault="00B52EE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8CC2136" w14:textId="03C799C7" w:rsidR="00735863" w:rsidRPr="00D57CEA" w:rsidRDefault="006B27DF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 xml:space="preserve">Congrès </w:t>
      </w:r>
      <w:r w:rsidR="00735863" w:rsidRPr="00D57CEA">
        <w:rPr>
          <w:rFonts w:asciiTheme="majorBidi" w:hAnsiTheme="majorBidi" w:cstheme="majorBidi"/>
          <w:i/>
          <w:sz w:val="24"/>
          <w:szCs w:val="24"/>
        </w:rPr>
        <w:t>Le dialogue des rationalités</w:t>
      </w:r>
      <w:r w:rsidR="00735863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Pr="00D57CEA">
        <w:rPr>
          <w:rFonts w:asciiTheme="majorBidi" w:hAnsiTheme="majorBidi" w:cstheme="majorBidi"/>
          <w:sz w:val="24"/>
          <w:szCs w:val="24"/>
        </w:rPr>
        <w:t xml:space="preserve">(ICP, </w:t>
      </w:r>
      <w:r w:rsidR="003A5457" w:rsidRPr="00D57CEA">
        <w:rPr>
          <w:rFonts w:asciiTheme="majorBidi" w:hAnsiTheme="majorBidi" w:cstheme="majorBidi"/>
          <w:sz w:val="24"/>
          <w:szCs w:val="24"/>
        </w:rPr>
        <w:t xml:space="preserve">26-29 </w:t>
      </w:r>
      <w:r w:rsidRPr="00D57CEA">
        <w:rPr>
          <w:rFonts w:asciiTheme="majorBidi" w:hAnsiTheme="majorBidi" w:cstheme="majorBidi"/>
          <w:sz w:val="24"/>
          <w:szCs w:val="24"/>
        </w:rPr>
        <w:t xml:space="preserve">juin 2016) </w:t>
      </w:r>
      <w:r w:rsidR="00735863" w:rsidRPr="00D57CEA">
        <w:rPr>
          <w:rFonts w:asciiTheme="majorBidi" w:hAnsiTheme="majorBidi" w:cstheme="majorBidi"/>
          <w:sz w:val="24"/>
          <w:szCs w:val="24"/>
        </w:rPr>
        <w:t>avec Thierry-Marie Courau et Anne</w:t>
      </w:r>
      <w:r w:rsidR="008E5151">
        <w:rPr>
          <w:rFonts w:asciiTheme="majorBidi" w:hAnsiTheme="majorBidi" w:cstheme="majorBidi"/>
          <w:sz w:val="24"/>
          <w:szCs w:val="24"/>
        </w:rPr>
        <w:t>-</w:t>
      </w:r>
      <w:r w:rsidR="00735863" w:rsidRPr="00D57CEA">
        <w:rPr>
          <w:rFonts w:asciiTheme="majorBidi" w:hAnsiTheme="majorBidi" w:cstheme="majorBidi"/>
          <w:sz w:val="24"/>
          <w:szCs w:val="24"/>
        </w:rPr>
        <w:t>Sophie Vivier-</w:t>
      </w:r>
      <w:proofErr w:type="spellStart"/>
      <w:r w:rsidR="00735863" w:rsidRPr="00D57CEA">
        <w:rPr>
          <w:rFonts w:asciiTheme="majorBidi" w:hAnsiTheme="majorBidi" w:cstheme="majorBidi"/>
          <w:sz w:val="24"/>
          <w:szCs w:val="24"/>
        </w:rPr>
        <w:t>Muresan</w:t>
      </w:r>
      <w:proofErr w:type="spellEnd"/>
      <w:r w:rsidR="00735863"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CC2139" w14:textId="77777777" w:rsidR="003A5457" w:rsidRPr="00D57CEA" w:rsidRDefault="006B27DF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br/>
        <w:t xml:space="preserve">Constitution </w:t>
      </w:r>
      <w:r w:rsidR="003A5457" w:rsidRPr="00D57CEA">
        <w:rPr>
          <w:rFonts w:asciiTheme="majorBidi" w:hAnsiTheme="majorBidi" w:cstheme="majorBidi"/>
          <w:b/>
          <w:sz w:val="24"/>
          <w:szCs w:val="24"/>
        </w:rPr>
        <w:t xml:space="preserve">de </w:t>
      </w:r>
      <w:r w:rsidRPr="00D57CEA">
        <w:rPr>
          <w:rFonts w:asciiTheme="majorBidi" w:hAnsiTheme="majorBidi" w:cstheme="majorBidi"/>
          <w:b/>
          <w:sz w:val="24"/>
          <w:szCs w:val="24"/>
        </w:rPr>
        <w:t xml:space="preserve">dossier scientifique </w:t>
      </w:r>
    </w:p>
    <w:p w14:paraId="7937FFDA" w14:textId="77777777" w:rsidR="008E5151" w:rsidRDefault="008E5151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5AB75BFF" w14:textId="3A696AEE" w:rsidR="00672ABB" w:rsidRPr="00D57CEA" w:rsidRDefault="00672AB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Constitution d’un dossier scientifique de création d’une Chaire d’islamologie à l’Idéo en 2023</w:t>
      </w:r>
    </w:p>
    <w:p w14:paraId="41A96C71" w14:textId="77777777" w:rsidR="00B52EEB" w:rsidRDefault="00B52EE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2B546CA7" w14:textId="4409A91C" w:rsidR="0058372B" w:rsidRPr="00D57CEA" w:rsidRDefault="003A5457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Constitution d’un dossier scientifique de </w:t>
      </w:r>
      <w:r w:rsidR="006B27DF" w:rsidRPr="00D57CEA">
        <w:rPr>
          <w:rFonts w:asciiTheme="majorBidi" w:hAnsiTheme="majorBidi" w:cstheme="majorBidi"/>
          <w:sz w:val="24"/>
          <w:szCs w:val="24"/>
        </w:rPr>
        <w:t xml:space="preserve">création d’une Chaire d’islamologie à l’ICP </w:t>
      </w:r>
      <w:r w:rsidRPr="00D57CEA">
        <w:rPr>
          <w:rFonts w:asciiTheme="majorBidi" w:hAnsiTheme="majorBidi" w:cstheme="majorBidi"/>
          <w:sz w:val="24"/>
          <w:szCs w:val="24"/>
        </w:rPr>
        <w:t>dans le cadre de la Fondation AXA</w:t>
      </w:r>
      <w:r w:rsidR="00672ABB" w:rsidRPr="00D57CEA">
        <w:rPr>
          <w:rFonts w:asciiTheme="majorBidi" w:hAnsiTheme="majorBidi" w:cstheme="majorBidi"/>
          <w:sz w:val="24"/>
          <w:szCs w:val="24"/>
        </w:rPr>
        <w:t xml:space="preserve"> en 2017</w:t>
      </w:r>
      <w:r w:rsidR="00023055" w:rsidRPr="00D57CEA">
        <w:rPr>
          <w:rFonts w:asciiTheme="majorBidi" w:hAnsiTheme="majorBidi" w:cstheme="majorBidi"/>
          <w:sz w:val="24"/>
          <w:szCs w:val="24"/>
        </w:rPr>
        <w:t>.</w:t>
      </w:r>
    </w:p>
    <w:p w14:paraId="48CC213A" w14:textId="605734B4" w:rsidR="006B27DF" w:rsidRPr="00D57CEA" w:rsidRDefault="006B27DF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br/>
      </w:r>
      <w:r w:rsidR="003A5457" w:rsidRPr="00D57CEA">
        <w:rPr>
          <w:rFonts w:asciiTheme="majorBidi" w:hAnsiTheme="majorBidi" w:cstheme="majorBidi"/>
          <w:b/>
          <w:sz w:val="24"/>
          <w:szCs w:val="24"/>
        </w:rPr>
        <w:t xml:space="preserve">Direction de Revue </w:t>
      </w:r>
      <w:r w:rsidRPr="00D57CEA">
        <w:rPr>
          <w:rFonts w:asciiTheme="majorBidi" w:hAnsiTheme="majorBidi" w:cstheme="majorBidi"/>
          <w:sz w:val="24"/>
          <w:szCs w:val="24"/>
        </w:rPr>
        <w:br/>
      </w:r>
      <w:r w:rsidRPr="00D57CEA">
        <w:rPr>
          <w:rFonts w:asciiTheme="majorBidi" w:hAnsiTheme="majorBidi" w:cstheme="majorBidi"/>
          <w:sz w:val="24"/>
          <w:szCs w:val="24"/>
        </w:rPr>
        <w:br/>
        <w:t xml:space="preserve">Direction de la Revue scientifique du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</w:t>
      </w:r>
      <w:r w:rsidR="00716EBE" w:rsidRPr="00D57CEA">
        <w:rPr>
          <w:rFonts w:asciiTheme="majorBidi" w:hAnsiTheme="majorBidi" w:cstheme="majorBidi"/>
          <w:i/>
          <w:iCs/>
          <w:sz w:val="24"/>
          <w:szCs w:val="24"/>
        </w:rPr>
        <w:t>É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8009E0"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="00512E96" w:rsidRPr="00D57CEA">
        <w:rPr>
          <w:rFonts w:asciiTheme="majorBidi" w:hAnsiTheme="majorBidi" w:cstheme="majorBidi"/>
          <w:sz w:val="24"/>
          <w:szCs w:val="24"/>
        </w:rPr>
        <w:t>(</w:t>
      </w:r>
      <w:r w:rsidR="008009E0" w:rsidRPr="00D57CEA">
        <w:rPr>
          <w:rFonts w:asciiTheme="majorBidi" w:hAnsiTheme="majorBidi" w:cstheme="majorBidi"/>
          <w:sz w:val="24"/>
          <w:szCs w:val="24"/>
        </w:rPr>
        <w:t>2014</w:t>
      </w:r>
      <w:r w:rsidR="00512E96" w:rsidRPr="00D57CEA">
        <w:rPr>
          <w:rFonts w:asciiTheme="majorBidi" w:hAnsiTheme="majorBidi" w:cstheme="majorBidi"/>
          <w:sz w:val="24"/>
          <w:szCs w:val="24"/>
        </w:rPr>
        <w:t>-2021</w:t>
      </w:r>
      <w:r w:rsidR="008E5151">
        <w:rPr>
          <w:rFonts w:asciiTheme="majorBidi" w:hAnsiTheme="majorBidi" w:cstheme="majorBidi"/>
          <w:sz w:val="24"/>
          <w:szCs w:val="24"/>
        </w:rPr>
        <w:t> ; 2024</w:t>
      </w:r>
      <w:r w:rsidR="00512E96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105A425" w14:textId="77777777" w:rsidR="00D57CEA" w:rsidRDefault="00D57CEA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</w:p>
    <w:p w14:paraId="48CC213B" w14:textId="410DFF3D" w:rsidR="00023055" w:rsidRPr="00D57CEA" w:rsidRDefault="00023055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 xml:space="preserve">Comité de rédaction </w:t>
      </w:r>
    </w:p>
    <w:p w14:paraId="51AA5548" w14:textId="77777777" w:rsidR="00D57CEA" w:rsidRDefault="00D57CEA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8CC213C" w14:textId="6077093D" w:rsidR="00023055" w:rsidRPr="00D57CEA" w:rsidRDefault="00023055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iCs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Membre du Comité scientifique de la Revue </w:t>
      </w:r>
      <w:r w:rsidRPr="00D57CEA">
        <w:rPr>
          <w:rFonts w:asciiTheme="majorBidi" w:hAnsiTheme="majorBidi" w:cstheme="majorBidi"/>
          <w:i/>
          <w:sz w:val="24"/>
          <w:szCs w:val="24"/>
        </w:rPr>
        <w:t>Proche Orient Chrétien</w:t>
      </w:r>
      <w:r w:rsidR="00512E96" w:rsidRPr="00D57CEA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512E96" w:rsidRPr="00D57CEA">
        <w:rPr>
          <w:rFonts w:asciiTheme="majorBidi" w:hAnsiTheme="majorBidi" w:cstheme="majorBidi"/>
          <w:iCs/>
          <w:sz w:val="24"/>
          <w:szCs w:val="24"/>
        </w:rPr>
        <w:t>(</w:t>
      </w:r>
      <w:r w:rsidR="00F168C5" w:rsidRPr="00D57CEA">
        <w:rPr>
          <w:rFonts w:asciiTheme="majorBidi" w:hAnsiTheme="majorBidi" w:cstheme="majorBidi"/>
          <w:iCs/>
          <w:sz w:val="24"/>
          <w:szCs w:val="24"/>
        </w:rPr>
        <w:t xml:space="preserve">depuis </w:t>
      </w:r>
      <w:r w:rsidR="00512E96" w:rsidRPr="00D57CEA">
        <w:rPr>
          <w:rFonts w:asciiTheme="majorBidi" w:hAnsiTheme="majorBidi" w:cstheme="majorBidi"/>
          <w:iCs/>
          <w:sz w:val="24"/>
          <w:szCs w:val="24"/>
        </w:rPr>
        <w:t>20</w:t>
      </w:r>
      <w:r w:rsidR="00F168C5" w:rsidRPr="00D57CEA">
        <w:rPr>
          <w:rFonts w:asciiTheme="majorBidi" w:hAnsiTheme="majorBidi" w:cstheme="majorBidi"/>
          <w:iCs/>
          <w:sz w:val="24"/>
          <w:szCs w:val="24"/>
        </w:rPr>
        <w:t>19)</w:t>
      </w:r>
    </w:p>
    <w:p w14:paraId="15C343E7" w14:textId="77777777" w:rsidR="00B52EEB" w:rsidRDefault="00B52EE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iCs/>
          <w:sz w:val="24"/>
          <w:szCs w:val="24"/>
        </w:rPr>
      </w:pPr>
    </w:p>
    <w:p w14:paraId="5567A824" w14:textId="1BB1F9A7" w:rsidR="00D06E74" w:rsidRPr="00D57CEA" w:rsidRDefault="00D06E74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iCs/>
          <w:sz w:val="24"/>
          <w:szCs w:val="24"/>
        </w:rPr>
      </w:pPr>
      <w:r w:rsidRPr="00D57CEA">
        <w:rPr>
          <w:rFonts w:asciiTheme="majorBidi" w:hAnsiTheme="majorBidi" w:cstheme="majorBidi"/>
          <w:iCs/>
          <w:sz w:val="24"/>
          <w:szCs w:val="24"/>
        </w:rPr>
        <w:t>Mem</w:t>
      </w:r>
      <w:r w:rsidR="00C75B22" w:rsidRPr="00D57CEA">
        <w:rPr>
          <w:rFonts w:asciiTheme="majorBidi" w:hAnsiTheme="majorBidi" w:cstheme="majorBidi"/>
          <w:iCs/>
          <w:sz w:val="24"/>
          <w:szCs w:val="24"/>
        </w:rPr>
        <w:t>b</w:t>
      </w:r>
      <w:r w:rsidRPr="00D57CEA">
        <w:rPr>
          <w:rFonts w:asciiTheme="majorBidi" w:hAnsiTheme="majorBidi" w:cstheme="majorBidi"/>
          <w:iCs/>
          <w:sz w:val="24"/>
          <w:szCs w:val="24"/>
        </w:rPr>
        <w:t>re du Com</w:t>
      </w:r>
      <w:r w:rsidR="00C75B22" w:rsidRPr="00D57CEA">
        <w:rPr>
          <w:rFonts w:asciiTheme="majorBidi" w:hAnsiTheme="majorBidi" w:cstheme="majorBidi"/>
          <w:iCs/>
          <w:sz w:val="24"/>
          <w:szCs w:val="24"/>
        </w:rPr>
        <w:t>i</w:t>
      </w:r>
      <w:r w:rsidRPr="00D57CEA">
        <w:rPr>
          <w:rFonts w:asciiTheme="majorBidi" w:hAnsiTheme="majorBidi" w:cstheme="majorBidi"/>
          <w:iCs/>
          <w:sz w:val="24"/>
          <w:szCs w:val="24"/>
        </w:rPr>
        <w:t xml:space="preserve">té scientifique de la Revue </w:t>
      </w:r>
      <w:proofErr w:type="spellStart"/>
      <w:r w:rsidR="00813B35" w:rsidRPr="00D57CEA">
        <w:rPr>
          <w:rFonts w:asciiTheme="majorBidi" w:hAnsiTheme="majorBidi" w:cstheme="majorBidi"/>
          <w:i/>
          <w:sz w:val="24"/>
          <w:szCs w:val="24"/>
        </w:rPr>
        <w:t>Apol</w:t>
      </w:r>
      <w:r w:rsidR="0073056A" w:rsidRPr="00D57CEA">
        <w:rPr>
          <w:rFonts w:asciiTheme="majorBidi" w:hAnsiTheme="majorBidi" w:cstheme="majorBidi"/>
          <w:i/>
          <w:sz w:val="24"/>
          <w:szCs w:val="24"/>
        </w:rPr>
        <w:t>eius</w:t>
      </w:r>
      <w:proofErr w:type="spellEnd"/>
      <w:r w:rsidR="00F168C5" w:rsidRPr="00D57CEA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F168C5" w:rsidRPr="00D57CEA">
        <w:rPr>
          <w:rFonts w:asciiTheme="majorBidi" w:hAnsiTheme="majorBidi" w:cstheme="majorBidi"/>
          <w:iCs/>
          <w:sz w:val="24"/>
          <w:szCs w:val="24"/>
        </w:rPr>
        <w:t>(depuis 2021)</w:t>
      </w:r>
    </w:p>
    <w:p w14:paraId="48CC2143" w14:textId="77777777" w:rsidR="00F824DB" w:rsidRPr="00D57CEA" w:rsidRDefault="00F824DB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45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44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PRIX ET DISTINCTIONS</w:t>
            </w:r>
          </w:p>
        </w:tc>
      </w:tr>
    </w:tbl>
    <w:p w14:paraId="40171532" w14:textId="77777777" w:rsidR="00D57CEA" w:rsidRDefault="00D57CEA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8CC2146" w14:textId="0E96891F" w:rsidR="006B27DF" w:rsidRPr="00D57CEA" w:rsidRDefault="006B27DF" w:rsidP="00D57CEA">
      <w:pPr>
        <w:pStyle w:val="re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Prix Muhammad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Arkoun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(mai 2016) pour la thèse </w:t>
      </w:r>
      <w:r w:rsidRPr="00D57CEA">
        <w:rPr>
          <w:rFonts w:asciiTheme="majorBidi" w:hAnsiTheme="majorBidi" w:cstheme="majorBidi"/>
          <w:i/>
          <w:sz w:val="24"/>
          <w:szCs w:val="24"/>
        </w:rPr>
        <w:t xml:space="preserve">Hétérodoxes et non musulmans dans la pensée d’Abū </w:t>
      </w:r>
      <w:proofErr w:type="spellStart"/>
      <w:r w:rsidRPr="00D57CEA">
        <w:rPr>
          <w:rFonts w:asciiTheme="majorBidi" w:hAnsiTheme="majorBidi" w:cstheme="majorBidi"/>
          <w:i/>
          <w:sz w:val="24"/>
          <w:szCs w:val="24"/>
        </w:rPr>
        <w:t>Ḥāmid</w:t>
      </w:r>
      <w:proofErr w:type="spellEnd"/>
      <w:r w:rsidRPr="00D57CEA">
        <w:rPr>
          <w:rFonts w:asciiTheme="majorBidi" w:hAnsiTheme="majorBidi" w:cstheme="majorBidi"/>
          <w:i/>
          <w:sz w:val="24"/>
          <w:szCs w:val="24"/>
        </w:rPr>
        <w:t xml:space="preserve"> al-</w:t>
      </w:r>
      <w:proofErr w:type="spellStart"/>
      <w:r w:rsidRPr="00D57CEA">
        <w:rPr>
          <w:rFonts w:asciiTheme="majorBidi" w:hAnsiTheme="majorBidi" w:cstheme="majorBidi"/>
          <w:i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  <w:r w:rsidRPr="00D57CEA">
        <w:rPr>
          <w:rFonts w:asciiTheme="majorBidi" w:hAnsiTheme="majorBidi" w:cstheme="majorBidi"/>
          <w:sz w:val="24"/>
          <w:szCs w:val="24"/>
        </w:rPr>
        <w:br/>
      </w: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48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47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PUBLICATIONS SCIENTIFIQUES</w:t>
            </w:r>
          </w:p>
        </w:tc>
      </w:tr>
    </w:tbl>
    <w:p w14:paraId="7E9747BB" w14:textId="77777777" w:rsidR="00D57CEA" w:rsidRDefault="00D57CEA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</w:p>
    <w:p w14:paraId="48CC2149" w14:textId="5094FC13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ARTICLES SCIENTIFIQUES</w:t>
      </w:r>
    </w:p>
    <w:p w14:paraId="3DAE75A4" w14:textId="77777777" w:rsidR="00B52EEB" w:rsidRDefault="00B52EEB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48CC214A" w14:textId="7F10AC49" w:rsidR="006B27DF" w:rsidRPr="00D57CEA" w:rsidRDefault="006B27DF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Articles dans des revues nationales avec comité de lecture</w:t>
      </w:r>
    </w:p>
    <w:p w14:paraId="1AAAB916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4B" w14:textId="0CA7C12E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2005</w:t>
      </w:r>
    </w:p>
    <w:p w14:paraId="48CC214C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Bulletin d’islamologie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>, n° 105, janvier 2005, pp. 123-152.</w:t>
      </w:r>
    </w:p>
    <w:p w14:paraId="52BEC1E0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4D" w14:textId="228B3D63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2006</w:t>
      </w:r>
    </w:p>
    <w:p w14:paraId="48CC214E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Islam et Laïcité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>, n° 106, 2006, pp. 433-450.</w:t>
      </w:r>
    </w:p>
    <w:p w14:paraId="2B444A13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4F" w14:textId="7B209014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2007</w:t>
      </w:r>
    </w:p>
    <w:p w14:paraId="48CC2150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Bulletin d’islamologie II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>, n° 107, avril-juin 2007, pp. 299-339.</w:t>
      </w:r>
    </w:p>
    <w:p w14:paraId="5BDFA1D6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51" w14:textId="75DA89A6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2008</w:t>
      </w:r>
    </w:p>
    <w:p w14:paraId="48CC2152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Bulletin d’islamologie III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>, n° 108, avril-juin 2008, pp. 497-522.</w:t>
      </w:r>
    </w:p>
    <w:p w14:paraId="0027F50C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53" w14:textId="2D506463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2009</w:t>
      </w:r>
    </w:p>
    <w:p w14:paraId="16672CCE" w14:textId="77777777" w:rsidR="001D2CEE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Bulletin d’islamologie IV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>, n° 109, avril-juin 2009, pp. 467-522.</w:t>
      </w:r>
      <w:r w:rsidRPr="00D57CEA">
        <w:rPr>
          <w:rFonts w:asciiTheme="majorBidi" w:hAnsiTheme="majorBidi" w:cstheme="majorBidi"/>
          <w:sz w:val="24"/>
          <w:szCs w:val="24"/>
        </w:rPr>
        <w:br/>
      </w:r>
    </w:p>
    <w:p w14:paraId="48CC2154" w14:textId="0F2E86F9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Les lectures nouvelles du Coran et leurs implications théologiques. A propos de quelques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livres récents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d’éthique et de théologie morale</w:t>
      </w:r>
      <w:r w:rsidRPr="00D57CEA">
        <w:rPr>
          <w:rFonts w:asciiTheme="majorBidi" w:hAnsiTheme="majorBidi" w:cstheme="majorBidi"/>
          <w:sz w:val="24"/>
          <w:szCs w:val="24"/>
        </w:rPr>
        <w:t>, n° 253, mars 2009, pp. 29-52.</w:t>
      </w:r>
    </w:p>
    <w:p w14:paraId="00912329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55" w14:textId="17F080FD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2010</w:t>
      </w:r>
    </w:p>
    <w:p w14:paraId="48CC2156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Bulletin d’islamologie V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 xml:space="preserve">, n° 110, avril-juin 2010, pp. 529-547. </w:t>
      </w:r>
    </w:p>
    <w:p w14:paraId="73A8BF63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0701B2E" w14:textId="77777777" w:rsidR="00B52EEB" w:rsidRDefault="006B27DF" w:rsidP="00B52EEB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2011</w:t>
      </w:r>
    </w:p>
    <w:p w14:paraId="48CC2158" w14:textId="01186890" w:rsidR="006B27DF" w:rsidRPr="00D57CEA" w:rsidRDefault="006B27DF" w:rsidP="00B52EEB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 xml:space="preserve">- « Regards d’Abū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Ḥāmid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(m. 1111) sur les juifs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TSAFON Revue d’études juives du Nord</w:t>
      </w:r>
      <w:r w:rsidRPr="00D57CEA">
        <w:rPr>
          <w:rFonts w:asciiTheme="majorBidi" w:hAnsiTheme="majorBidi" w:cstheme="majorBidi"/>
          <w:sz w:val="24"/>
          <w:szCs w:val="24"/>
        </w:rPr>
        <w:t>, n° 62, 2011, p. 63-95.</w:t>
      </w:r>
    </w:p>
    <w:p w14:paraId="10763E0D" w14:textId="77777777" w:rsidR="00B52EEB" w:rsidRDefault="00B52EEB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59" w14:textId="7D06FF1F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2012</w:t>
      </w:r>
    </w:p>
    <w:p w14:paraId="48CC215A" w14:textId="07D477DD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Bulletin d’islamologie VI. En hommage au 9ème centenaire de la mort de Ghazali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>, n° 112, avril-juin 2012, p. 347-374.</w:t>
      </w:r>
    </w:p>
    <w:p w14:paraId="19C0CE82" w14:textId="77777777" w:rsidR="00B52EEB" w:rsidRDefault="00B52EEB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5B" w14:textId="233740E1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2015</w:t>
      </w:r>
    </w:p>
    <w:p w14:paraId="48CC215C" w14:textId="22BBC16F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Abū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Ḥāmid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(m. 1111). Un précurseur musulman de la sociologie des religions »,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Archives de sciences sociales des religions</w:t>
      </w:r>
      <w:r w:rsidRPr="00D57CEA">
        <w:rPr>
          <w:rFonts w:asciiTheme="majorBidi" w:hAnsiTheme="majorBidi" w:cstheme="majorBidi"/>
          <w:sz w:val="24"/>
          <w:szCs w:val="24"/>
        </w:rPr>
        <w:t>, n° 169, janvier-mars 2015, p. 287-304.</w:t>
      </w:r>
    </w:p>
    <w:p w14:paraId="46A510E6" w14:textId="0FB03DF0" w:rsidR="004211E7" w:rsidRPr="00D57CEA" w:rsidRDefault="004211E7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Bulletin d’islamologie VIII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thomiste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A57180" w:rsidRPr="00D57CEA">
        <w:rPr>
          <w:rFonts w:asciiTheme="majorBidi" w:hAnsiTheme="majorBidi" w:cstheme="majorBidi"/>
          <w:sz w:val="24"/>
          <w:szCs w:val="24"/>
        </w:rPr>
        <w:t xml:space="preserve">juillet-septembre </w:t>
      </w:r>
      <w:r w:rsidRPr="00D57CEA">
        <w:rPr>
          <w:rFonts w:asciiTheme="majorBidi" w:hAnsiTheme="majorBidi" w:cstheme="majorBidi"/>
          <w:sz w:val="24"/>
          <w:szCs w:val="24"/>
        </w:rPr>
        <w:t>201</w:t>
      </w:r>
      <w:r w:rsidR="0080127D" w:rsidRPr="00D57CEA">
        <w:rPr>
          <w:rFonts w:asciiTheme="majorBidi" w:hAnsiTheme="majorBidi" w:cstheme="majorBidi"/>
          <w:sz w:val="24"/>
          <w:szCs w:val="24"/>
        </w:rPr>
        <w:t>5</w:t>
      </w:r>
      <w:r w:rsidRPr="00D57CEA">
        <w:rPr>
          <w:rFonts w:asciiTheme="majorBidi" w:hAnsiTheme="majorBidi" w:cstheme="majorBidi"/>
          <w:sz w:val="24"/>
          <w:szCs w:val="24"/>
        </w:rPr>
        <w:t>, p.</w:t>
      </w:r>
      <w:r w:rsidR="00B65C2D" w:rsidRPr="00D57CEA">
        <w:rPr>
          <w:rFonts w:asciiTheme="majorBidi" w:hAnsiTheme="majorBidi" w:cstheme="majorBidi"/>
          <w:sz w:val="24"/>
          <w:szCs w:val="24"/>
        </w:rPr>
        <w:t xml:space="preserve"> 495-507</w:t>
      </w:r>
      <w:r w:rsidR="00B65C2D" w:rsidRPr="00D57CEA">
        <w:rPr>
          <w:rFonts w:asciiTheme="majorBidi" w:hAnsiTheme="majorBidi" w:cstheme="majorBidi"/>
          <w:color w:val="333333"/>
          <w:sz w:val="24"/>
          <w:szCs w:val="24"/>
          <w:shd w:val="clear" w:color="auto" w:fill="EEEEEE"/>
        </w:rPr>
        <w:t xml:space="preserve">. </w:t>
      </w:r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78027FFE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5D" w14:textId="2BC3222A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2016</w:t>
      </w:r>
    </w:p>
    <w:p w14:paraId="48CC215E" w14:textId="25DCCD46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</w:t>
      </w:r>
      <w:r w:rsidR="00DA71E5" w:rsidRPr="00D57CEA">
        <w:rPr>
          <w:rFonts w:asciiTheme="majorBidi" w:hAnsiTheme="majorBidi" w:cstheme="majorBidi"/>
          <w:sz w:val="24"/>
          <w:szCs w:val="24"/>
        </w:rPr>
        <w:t>É</w:t>
      </w:r>
      <w:r w:rsidRPr="00D57CEA">
        <w:rPr>
          <w:rFonts w:asciiTheme="majorBidi" w:hAnsiTheme="majorBidi" w:cstheme="majorBidi"/>
          <w:sz w:val="24"/>
          <w:szCs w:val="24"/>
        </w:rPr>
        <w:t xml:space="preserve">cologie en islam et dialogue interreligieux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Transversalités</w:t>
      </w:r>
      <w:r w:rsidRPr="00D57CEA">
        <w:rPr>
          <w:rFonts w:asciiTheme="majorBidi" w:hAnsiTheme="majorBidi" w:cstheme="majorBidi"/>
          <w:sz w:val="24"/>
          <w:szCs w:val="24"/>
        </w:rPr>
        <w:t xml:space="preserve">, n° 139, octobre-décembre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2016, p. 53-64.</w:t>
      </w:r>
    </w:p>
    <w:p w14:paraId="45CFCCC4" w14:textId="77777777" w:rsidR="00910D2B" w:rsidRPr="00D57CEA" w:rsidRDefault="00910D2B" w:rsidP="00D57CEA">
      <w:pPr>
        <w:rPr>
          <w:rFonts w:asciiTheme="majorBidi" w:hAnsiTheme="majorBidi" w:cstheme="majorBidi"/>
          <w:sz w:val="24"/>
          <w:szCs w:val="24"/>
        </w:rPr>
      </w:pPr>
    </w:p>
    <w:p w14:paraId="2C5090A7" w14:textId="3A1C6D8B" w:rsidR="00910D2B" w:rsidRPr="00D57CEA" w:rsidRDefault="00910D2B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2018</w:t>
      </w:r>
    </w:p>
    <w:p w14:paraId="626DE885" w14:textId="6367032E" w:rsidR="00910D2B" w:rsidRPr="00D57CEA" w:rsidRDefault="00910D2B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« Islam, islamisme. La question théologique », </w:t>
      </w:r>
      <w:r w:rsidRPr="00D57CEA">
        <w:rPr>
          <w:rFonts w:asciiTheme="majorBidi" w:hAnsiTheme="majorBidi" w:cstheme="majorBidi"/>
          <w:i/>
          <w:sz w:val="24"/>
          <w:szCs w:val="24"/>
        </w:rPr>
        <w:t>Études</w:t>
      </w:r>
      <w:r w:rsidRPr="00D57CEA">
        <w:rPr>
          <w:rFonts w:asciiTheme="majorBidi" w:hAnsiTheme="majorBidi" w:cstheme="majorBidi"/>
          <w:sz w:val="24"/>
          <w:szCs w:val="24"/>
        </w:rPr>
        <w:t>, février 2018, p. 73-84.</w:t>
      </w:r>
    </w:p>
    <w:p w14:paraId="383DD581" w14:textId="77777777" w:rsidR="00910D2B" w:rsidRPr="00D57CEA" w:rsidRDefault="00910D2B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7D19E1B9" w14:textId="01F1E72A" w:rsidR="000116A4" w:rsidRPr="00D57CEA" w:rsidRDefault="000116A4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2021</w:t>
      </w:r>
    </w:p>
    <w:p w14:paraId="792FB938" w14:textId="773A3583" w:rsidR="000116A4" w:rsidRPr="00D57CEA" w:rsidRDefault="000116A4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Emmanuel Pisani, Dominique Schneider, « Le dialogue avec l’islam. De Ratisbonne à Abu Dhabi</w:t>
      </w:r>
      <w:r w:rsidR="00B52EEB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Transversalités</w:t>
      </w:r>
      <w:r w:rsidRPr="00D57CEA">
        <w:rPr>
          <w:rFonts w:asciiTheme="majorBidi" w:hAnsiTheme="majorBidi" w:cstheme="majorBidi"/>
          <w:sz w:val="24"/>
          <w:szCs w:val="24"/>
        </w:rPr>
        <w:t xml:space="preserve"> 4, n° 159, 2021, p. 171-174</w:t>
      </w:r>
    </w:p>
    <w:p w14:paraId="6393C357" w14:textId="77777777" w:rsidR="00D57CEA" w:rsidRDefault="00D57CEA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543BEAAA" w14:textId="12F53234" w:rsidR="007F1693" w:rsidRPr="00D57CEA" w:rsidRDefault="007F1693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2022</w:t>
      </w:r>
    </w:p>
    <w:p w14:paraId="2D8D1367" w14:textId="77777777" w:rsidR="00FB6B00" w:rsidRPr="00D57CEA" w:rsidRDefault="00FB6B00" w:rsidP="00D57CEA">
      <w:pPr>
        <w:rPr>
          <w:rFonts w:asciiTheme="majorBidi" w:hAnsiTheme="majorBidi" w:cstheme="majorBidi"/>
          <w:sz w:val="24"/>
          <w:szCs w:val="24"/>
        </w:rPr>
      </w:pPr>
    </w:p>
    <w:p w14:paraId="1629DB1A" w14:textId="0F23D6E2" w:rsidR="007F1693" w:rsidRPr="00D57CEA" w:rsidRDefault="007F169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</w:t>
      </w:r>
      <w:r w:rsidR="00FD24C8" w:rsidRPr="00D57CEA">
        <w:rPr>
          <w:rFonts w:asciiTheme="majorBidi" w:hAnsiTheme="majorBidi" w:cstheme="majorBidi"/>
          <w:sz w:val="24"/>
          <w:szCs w:val="24"/>
        </w:rPr>
        <w:t xml:space="preserve">« Un essai de synthèse sur l’histoire du texte coranique », </w:t>
      </w:r>
      <w:r w:rsidR="00FD24C8" w:rsidRPr="00D57CE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90E98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rchives en </w:t>
      </w:r>
      <w:r w:rsidR="00FD24C8" w:rsidRPr="00D57CEA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A90E98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ciences </w:t>
      </w:r>
      <w:r w:rsidR="00FD24C8" w:rsidRPr="00D57CEA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A90E98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ociales des </w:t>
      </w:r>
      <w:r w:rsidR="00FD24C8" w:rsidRPr="00D57CEA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A90E98" w:rsidRPr="00D57CEA">
        <w:rPr>
          <w:rFonts w:asciiTheme="majorBidi" w:hAnsiTheme="majorBidi" w:cstheme="majorBidi"/>
          <w:i/>
          <w:iCs/>
          <w:sz w:val="24"/>
          <w:szCs w:val="24"/>
        </w:rPr>
        <w:t>eligions</w:t>
      </w:r>
      <w:r w:rsidR="00A90E98" w:rsidRPr="00D57CEA">
        <w:rPr>
          <w:rFonts w:asciiTheme="majorBidi" w:hAnsiTheme="majorBidi" w:cstheme="majorBidi"/>
          <w:sz w:val="24"/>
          <w:szCs w:val="24"/>
        </w:rPr>
        <w:t xml:space="preserve"> 199, 2022</w:t>
      </w:r>
      <w:r w:rsid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F380D52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07CF392F" w14:textId="36B9C144" w:rsidR="00941818" w:rsidRPr="00D57CEA" w:rsidRDefault="00B66EAA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 Bulletin d’islamologie</w:t>
      </w:r>
      <w:r w:rsidR="003E659F" w:rsidRPr="00D57CEA">
        <w:rPr>
          <w:rFonts w:asciiTheme="majorBidi" w:hAnsiTheme="majorBidi" w:cstheme="majorBidi"/>
          <w:sz w:val="24"/>
          <w:szCs w:val="24"/>
        </w:rPr>
        <w:t> </w:t>
      </w:r>
      <w:r w:rsidR="00A57180" w:rsidRPr="00D57CEA">
        <w:rPr>
          <w:rFonts w:asciiTheme="majorBidi" w:hAnsiTheme="majorBidi" w:cstheme="majorBidi"/>
          <w:sz w:val="24"/>
          <w:szCs w:val="24"/>
        </w:rPr>
        <w:t>I</w:t>
      </w:r>
      <w:r w:rsidR="003E659F" w:rsidRPr="00D57CEA">
        <w:rPr>
          <w:rFonts w:asciiTheme="majorBidi" w:hAnsiTheme="majorBidi" w:cstheme="majorBidi"/>
          <w:sz w:val="24"/>
          <w:szCs w:val="24"/>
        </w:rPr>
        <w:t xml:space="preserve">X », </w:t>
      </w:r>
      <w:r w:rsidR="003E659F" w:rsidRPr="00D57CEA">
        <w:rPr>
          <w:rFonts w:asciiTheme="majorBidi" w:hAnsiTheme="majorBidi" w:cstheme="majorBidi"/>
          <w:i/>
          <w:iCs/>
          <w:sz w:val="24"/>
          <w:szCs w:val="24"/>
        </w:rPr>
        <w:t>Revue des Sciences Philosophiques et Théologiques</w:t>
      </w:r>
      <w:r w:rsidR="00941818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3E659F"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="00424DA6" w:rsidRPr="00D57CEA">
        <w:rPr>
          <w:rFonts w:asciiTheme="majorBidi" w:hAnsiTheme="majorBidi" w:cstheme="majorBidi"/>
          <w:sz w:val="24"/>
          <w:szCs w:val="24"/>
        </w:rPr>
        <w:t>2022/3 (Tome 106), p. 545-566</w:t>
      </w:r>
    </w:p>
    <w:p w14:paraId="664C5413" w14:textId="77777777" w:rsidR="008579A4" w:rsidRPr="00D57CEA" w:rsidRDefault="008579A4" w:rsidP="00D57CEA">
      <w:pPr>
        <w:rPr>
          <w:rFonts w:asciiTheme="majorBidi" w:hAnsiTheme="majorBidi" w:cstheme="majorBidi"/>
          <w:sz w:val="24"/>
          <w:szCs w:val="24"/>
        </w:rPr>
      </w:pPr>
    </w:p>
    <w:p w14:paraId="1FB8E07A" w14:textId="473B72CE" w:rsidR="008579A4" w:rsidRPr="00D57CEA" w:rsidRDefault="008579A4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2023</w:t>
      </w:r>
    </w:p>
    <w:p w14:paraId="58513FF2" w14:textId="77777777" w:rsidR="008579A4" w:rsidRPr="00D57CEA" w:rsidRDefault="008579A4" w:rsidP="00D57CEA">
      <w:pPr>
        <w:rPr>
          <w:rFonts w:asciiTheme="majorBidi" w:hAnsiTheme="majorBidi" w:cstheme="majorBidi"/>
          <w:sz w:val="24"/>
          <w:szCs w:val="24"/>
        </w:rPr>
      </w:pPr>
    </w:p>
    <w:p w14:paraId="128FA919" w14:textId="6A38BFFC" w:rsidR="00941818" w:rsidRDefault="008579A4" w:rsidP="00D57CEA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« Bulletin d’islamologie X », </w:t>
      </w:r>
      <w:r w:rsidRPr="00D57CEA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RSPT</w:t>
      </w:r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4, octobre-décembre 2023, p. 735-760.</w:t>
      </w:r>
    </w:p>
    <w:p w14:paraId="5E4E976B" w14:textId="630ABF00" w:rsidR="002C3DDA" w:rsidRPr="00D57CEA" w:rsidRDefault="002C3DDA" w:rsidP="002C3DD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br/>
        <w:t xml:space="preserve">« Refonder ou revivifier l’islam. Les stratégies d’écritures théologiques d’al-Ghazali », </w:t>
      </w:r>
      <w:r>
        <w:rPr>
          <w:rFonts w:asciiTheme="majorBidi" w:hAnsiTheme="majorBidi" w:cstheme="majorBidi"/>
          <w:sz w:val="24"/>
          <w:szCs w:val="24"/>
        </w:rPr>
        <w:t>Cahiers d’études du religieux 25 (</w:t>
      </w:r>
      <w:hyperlink r:id="rId6" w:history="1">
        <w:r w:rsidRPr="002C3DDA">
          <w:rPr>
            <w:rStyle w:val="Lienhypertexte"/>
            <w:rFonts w:asciiTheme="majorBidi" w:hAnsiTheme="majorBidi" w:cstheme="majorBidi"/>
            <w:sz w:val="24"/>
            <w:szCs w:val="24"/>
          </w:rPr>
          <w:t>https://doi.org/10.4000/cerri.6617</w:t>
        </w:r>
      </w:hyperlink>
      <w:r>
        <w:rPr>
          <w:rFonts w:asciiTheme="majorBidi" w:hAnsiTheme="majorBidi" w:cstheme="majorBidi"/>
          <w:sz w:val="24"/>
          <w:szCs w:val="24"/>
        </w:rPr>
        <w:t>)</w:t>
      </w:r>
    </w:p>
    <w:p w14:paraId="2745DF46" w14:textId="77777777" w:rsidR="00314D35" w:rsidRPr="00D57CEA" w:rsidRDefault="00314D35" w:rsidP="00D57CEA">
      <w:pPr>
        <w:rPr>
          <w:rFonts w:asciiTheme="majorBidi" w:hAnsiTheme="majorBidi" w:cstheme="majorBidi"/>
          <w:sz w:val="24"/>
          <w:szCs w:val="24"/>
        </w:rPr>
      </w:pPr>
    </w:p>
    <w:p w14:paraId="48CC215F" w14:textId="4D8BD09F" w:rsidR="006B27DF" w:rsidRPr="00D57CEA" w:rsidRDefault="006B27DF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Articles dans des revues étrangères avec comité de lecture</w:t>
      </w:r>
    </w:p>
    <w:p w14:paraId="54946EF6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60" w14:textId="4F539553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2010</w:t>
      </w:r>
    </w:p>
    <w:p w14:paraId="6F700082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61" w14:textId="6CF74BFA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La foi en islam. À propos de la distinction foi et croyance. Hommage au Père Jacques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Jomier</w:t>
      </w:r>
      <w:proofErr w:type="spellEnd"/>
      <w:r w:rsidR="00DA71E5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>, n° 28, janvier 2010, p. 73-99.</w:t>
      </w:r>
    </w:p>
    <w:p w14:paraId="0FFA717A" w14:textId="77777777" w:rsidR="00B52EEB" w:rsidRDefault="00B52EEB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62" w14:textId="662AB8A5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2014</w:t>
      </w:r>
    </w:p>
    <w:p w14:paraId="729870B2" w14:textId="77777777" w:rsidR="00D57CEA" w:rsidRDefault="00D57CEA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61C4446" w14:textId="36D05D4F" w:rsidR="002A3362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 La pensée humaniste d’al-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(m. 505/1111)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Studia </w:t>
      </w:r>
      <w:proofErr w:type="spellStart"/>
      <w:r w:rsidR="002F5D0A" w:rsidRPr="00D57CEA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slamica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n° 109, 2014, p. 1-30.</w:t>
      </w:r>
    </w:p>
    <w:p w14:paraId="724A24D6" w14:textId="77777777" w:rsidR="001D2CEE" w:rsidRPr="00D57CEA" w:rsidRDefault="001D2CEE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3126E9E" w14:textId="15E01F81" w:rsidR="002A3362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Le Christ musulman du </w:t>
      </w:r>
      <w:proofErr w:type="spellStart"/>
      <w:r w:rsidRPr="00D57CEA">
        <w:rPr>
          <w:rFonts w:asciiTheme="majorBidi" w:hAnsiTheme="majorBidi" w:cstheme="majorBidi"/>
          <w:i/>
          <w:sz w:val="24"/>
          <w:szCs w:val="24"/>
        </w:rPr>
        <w:t>Radd</w:t>
      </w:r>
      <w:proofErr w:type="spellEnd"/>
      <w:r w:rsidRPr="00D57CEA">
        <w:rPr>
          <w:rFonts w:asciiTheme="majorBidi" w:hAnsiTheme="majorBidi" w:cstheme="majorBidi"/>
          <w:i/>
          <w:sz w:val="24"/>
          <w:szCs w:val="24"/>
        </w:rPr>
        <w:t xml:space="preserve"> al-</w:t>
      </w:r>
      <w:proofErr w:type="spellStart"/>
      <w:r w:rsidR="00F824DB" w:rsidRPr="00D57CEA">
        <w:rPr>
          <w:rFonts w:asciiTheme="majorBidi" w:hAnsiTheme="majorBidi" w:cstheme="majorBidi"/>
          <w:i/>
          <w:sz w:val="24"/>
          <w:szCs w:val="24"/>
        </w:rPr>
        <w:t>ǧ</w:t>
      </w:r>
      <w:r w:rsidRPr="00D57CEA">
        <w:rPr>
          <w:rFonts w:asciiTheme="majorBidi" w:hAnsiTheme="majorBidi" w:cstheme="majorBidi"/>
          <w:i/>
          <w:sz w:val="24"/>
          <w:szCs w:val="24"/>
        </w:rPr>
        <w:t>amil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attribué à </w:t>
      </w:r>
      <w:r w:rsidR="00F824DB" w:rsidRPr="00D57CEA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="00F824DB"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 Enjeux pour une pastorale du dialogue islamo-chrétien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Nouvelle revue théologique</w:t>
      </w:r>
      <w:r w:rsidRPr="00D57CEA">
        <w:rPr>
          <w:rFonts w:asciiTheme="majorBidi" w:hAnsiTheme="majorBidi" w:cstheme="majorBidi"/>
          <w:sz w:val="24"/>
          <w:szCs w:val="24"/>
        </w:rPr>
        <w:t>, n° 136/3, 2014, p. 453-468.</w:t>
      </w:r>
    </w:p>
    <w:p w14:paraId="64E9A3F0" w14:textId="77777777" w:rsidR="001D2CEE" w:rsidRPr="00D57CEA" w:rsidRDefault="001D2CEE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AE7B55A" w14:textId="77777777" w:rsidR="001D2CEE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</w:t>
      </w:r>
      <w:r w:rsidR="001D2CEE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>«</w:t>
      </w:r>
      <w:r w:rsidR="001D2CEE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Les études du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 xml:space="preserve"> sur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>, n° 30, janvier 2014, p. 1-8.</w:t>
      </w:r>
    </w:p>
    <w:p w14:paraId="7FA98075" w14:textId="16250927" w:rsidR="001D2CEE" w:rsidRPr="00D57CEA" w:rsidRDefault="001D2CEE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3135868" w14:textId="01E3B507" w:rsidR="002A3362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 Hors de l’islam point de salut ? Juifs, chrétiens et hétérodoxes dans l’eschatologie d’al-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="00D22EBB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>, n° 30, 2014, p. 139-184.</w:t>
      </w:r>
    </w:p>
    <w:p w14:paraId="5BD9E6F3" w14:textId="77777777" w:rsidR="001D2CEE" w:rsidRPr="00D57CEA" w:rsidRDefault="001D2CEE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63" w14:textId="17A47A21" w:rsidR="006B27DF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 Herméneutique biblique et christologie de l’Excellente Réfutation de la divinité du Christ du Pseudo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Théologique de Louvain</w:t>
      </w:r>
      <w:r w:rsidRPr="00D57CEA">
        <w:rPr>
          <w:rFonts w:asciiTheme="majorBidi" w:hAnsiTheme="majorBidi" w:cstheme="majorBidi"/>
          <w:sz w:val="24"/>
          <w:szCs w:val="24"/>
        </w:rPr>
        <w:t>, n° 45/3, juillet-septembre 2014, p. 389</w:t>
      </w:r>
      <w:r w:rsidR="001D2CEE" w:rsidRPr="00D57CEA">
        <w:rPr>
          <w:rFonts w:asciiTheme="majorBidi" w:hAnsiTheme="majorBidi" w:cstheme="majorBidi"/>
          <w:sz w:val="24"/>
          <w:szCs w:val="24"/>
        </w:rPr>
        <w:t>-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408.</w:t>
      </w:r>
    </w:p>
    <w:p w14:paraId="48CC2164" w14:textId="77777777" w:rsidR="00F824DB" w:rsidRPr="00D57CEA" w:rsidRDefault="00F824DB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68" w14:textId="77777777" w:rsidR="006B27DF" w:rsidRPr="00D57CEA" w:rsidRDefault="006B27DF" w:rsidP="00D57CE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2016</w:t>
      </w:r>
    </w:p>
    <w:p w14:paraId="48CC2169" w14:textId="7591357D" w:rsidR="006B27DF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States and Freedom of Religion</w:t>
      </w:r>
      <w:r w:rsidR="00D22EBB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: The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Interweaving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of Religion and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Politics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Concilium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n° 4, 2016, p. 51-62</w:t>
      </w:r>
      <w:r w:rsidR="00D22EBB" w:rsidRPr="00D57CEA">
        <w:rPr>
          <w:rFonts w:asciiTheme="majorBidi" w:hAnsiTheme="majorBidi" w:cstheme="majorBidi"/>
          <w:sz w:val="24"/>
          <w:szCs w:val="24"/>
        </w:rPr>
        <w:t xml:space="preserve"> ; </w:t>
      </w:r>
      <w:r w:rsidRPr="00D57CEA">
        <w:rPr>
          <w:rFonts w:asciiTheme="majorBidi" w:hAnsiTheme="majorBidi" w:cstheme="majorBidi"/>
          <w:sz w:val="24"/>
          <w:szCs w:val="24"/>
        </w:rPr>
        <w:t xml:space="preserve">« Libertad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religiosa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Estados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musulmanes :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imbricaciones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teológicas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políticas</w:t>
      </w:r>
      <w:proofErr w:type="spellEnd"/>
      <w:r w:rsidR="00B52EEB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Concilium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n° 367, septembre 2016, p. 57-72</w:t>
      </w:r>
      <w:r w:rsidR="00D22EBB" w:rsidRPr="00D57CEA">
        <w:rPr>
          <w:rFonts w:asciiTheme="majorBidi" w:hAnsiTheme="majorBidi" w:cstheme="majorBidi"/>
          <w:sz w:val="24"/>
          <w:szCs w:val="24"/>
        </w:rPr>
        <w:t xml:space="preserve"> ; </w:t>
      </w:r>
      <w:r w:rsidRPr="00D57CEA">
        <w:rPr>
          <w:rFonts w:asciiTheme="majorBidi" w:hAnsiTheme="majorBidi" w:cstheme="majorBidi"/>
          <w:sz w:val="24"/>
          <w:szCs w:val="24"/>
        </w:rPr>
        <w:t xml:space="preserve">«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Libertà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religiosa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stati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musulmani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intrecci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teologici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politici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Concilium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n° 4, 2016, p. 68-83.</w:t>
      </w:r>
    </w:p>
    <w:p w14:paraId="48CC216A" w14:textId="5EBDE9CE" w:rsidR="006B27DF" w:rsidRPr="00D57CEA" w:rsidRDefault="00B52EEB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  <w:r w:rsidR="006B27DF"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2017</w:t>
      </w:r>
    </w:p>
    <w:p w14:paraId="6CC80D20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6B" w14:textId="36BF652B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 La Déclaration de Marrakech du 27 janvier 2016. De la civilité au devoir de citoyenneté en islam</w:t>
      </w:r>
      <w:r w:rsidR="00D40DCD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>, n° 32, 2017, p. 267-293.</w:t>
      </w:r>
      <w:r w:rsidRPr="00D57CEA">
        <w:rPr>
          <w:rFonts w:asciiTheme="majorBidi" w:hAnsiTheme="majorBidi" w:cstheme="majorBidi"/>
          <w:sz w:val="24"/>
          <w:szCs w:val="24"/>
        </w:rPr>
        <w:br/>
      </w:r>
    </w:p>
    <w:p w14:paraId="48CC216C" w14:textId="77777777" w:rsidR="006B27DF" w:rsidRPr="00D57CEA" w:rsidRDefault="006B27DF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2018</w:t>
      </w:r>
    </w:p>
    <w:p w14:paraId="10C0CDA3" w14:textId="77777777" w:rsidR="00B52EEB" w:rsidRDefault="00B52EEB" w:rsidP="00B52EEB">
      <w:pPr>
        <w:rPr>
          <w:rFonts w:asciiTheme="majorBidi" w:hAnsiTheme="majorBidi" w:cstheme="majorBidi"/>
          <w:sz w:val="24"/>
          <w:szCs w:val="24"/>
        </w:rPr>
      </w:pPr>
    </w:p>
    <w:p w14:paraId="48CC216F" w14:textId="6C296C74" w:rsidR="00142332" w:rsidRPr="00B52EEB" w:rsidRDefault="00B52EEB" w:rsidP="00B52EE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 </w:t>
      </w:r>
      <w:r w:rsidRPr="00B52EEB">
        <w:rPr>
          <w:rFonts w:asciiTheme="majorBidi" w:hAnsiTheme="majorBidi" w:cstheme="majorBidi"/>
          <w:sz w:val="24"/>
          <w:szCs w:val="24"/>
        </w:rPr>
        <w:t xml:space="preserve"> </w:t>
      </w:r>
      <w:r w:rsidR="00142332" w:rsidRPr="00B52EEB">
        <w:rPr>
          <w:rFonts w:asciiTheme="majorBidi" w:hAnsiTheme="majorBidi" w:cstheme="majorBidi"/>
          <w:sz w:val="24"/>
          <w:szCs w:val="24"/>
        </w:rPr>
        <w:t xml:space="preserve">« Le statut du </w:t>
      </w:r>
      <w:proofErr w:type="spellStart"/>
      <w:r w:rsidR="00142332" w:rsidRPr="00B52EEB">
        <w:rPr>
          <w:rFonts w:asciiTheme="majorBidi" w:hAnsiTheme="majorBidi" w:cstheme="majorBidi"/>
          <w:i/>
          <w:sz w:val="24"/>
          <w:szCs w:val="24"/>
        </w:rPr>
        <w:t>ḏimmī</w:t>
      </w:r>
      <w:proofErr w:type="spellEnd"/>
      <w:r w:rsidR="00142332" w:rsidRPr="00B52EEB">
        <w:rPr>
          <w:rFonts w:asciiTheme="majorBidi" w:hAnsiTheme="majorBidi" w:cstheme="majorBidi"/>
          <w:sz w:val="24"/>
          <w:szCs w:val="24"/>
        </w:rPr>
        <w:t xml:space="preserve"> chez al-</w:t>
      </w:r>
      <w:proofErr w:type="spellStart"/>
      <w:r w:rsidR="00142332" w:rsidRPr="00B52EEB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="00142332" w:rsidRPr="00B52EEB">
        <w:rPr>
          <w:rFonts w:asciiTheme="majorBidi" w:hAnsiTheme="majorBidi" w:cstheme="majorBidi"/>
          <w:sz w:val="24"/>
          <w:szCs w:val="24"/>
        </w:rPr>
        <w:t xml:space="preserve">. Un </w:t>
      </w:r>
      <w:proofErr w:type="spellStart"/>
      <w:r w:rsidR="00142332" w:rsidRPr="00B52EEB">
        <w:rPr>
          <w:rFonts w:asciiTheme="majorBidi" w:hAnsiTheme="majorBidi" w:cstheme="majorBidi"/>
          <w:sz w:val="24"/>
          <w:szCs w:val="24"/>
        </w:rPr>
        <w:t>inclusivisme</w:t>
      </w:r>
      <w:proofErr w:type="spellEnd"/>
      <w:r w:rsidR="00142332" w:rsidRPr="00B52EEB">
        <w:rPr>
          <w:rFonts w:asciiTheme="majorBidi" w:hAnsiTheme="majorBidi" w:cstheme="majorBidi"/>
          <w:sz w:val="24"/>
          <w:szCs w:val="24"/>
        </w:rPr>
        <w:t xml:space="preserve"> éthique et légaliste ? », </w:t>
      </w:r>
      <w:r w:rsidR="00D40DCD" w:rsidRPr="00B52EEB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="00142332" w:rsidRPr="00B52EEB">
        <w:rPr>
          <w:rFonts w:asciiTheme="majorBidi" w:hAnsiTheme="majorBidi" w:cstheme="majorBidi"/>
          <w:sz w:val="24"/>
          <w:szCs w:val="24"/>
        </w:rPr>
        <w:t xml:space="preserve">, n° 33, </w:t>
      </w:r>
      <w:r w:rsidR="001D2CEE" w:rsidRPr="00B52EEB">
        <w:rPr>
          <w:rFonts w:asciiTheme="majorBidi" w:hAnsiTheme="majorBidi" w:cstheme="majorBidi"/>
          <w:sz w:val="24"/>
          <w:szCs w:val="24"/>
        </w:rPr>
        <w:tab/>
      </w:r>
      <w:r w:rsidR="00142332" w:rsidRPr="00B52EEB">
        <w:rPr>
          <w:rFonts w:asciiTheme="majorBidi" w:hAnsiTheme="majorBidi" w:cstheme="majorBidi"/>
          <w:sz w:val="24"/>
          <w:szCs w:val="24"/>
        </w:rPr>
        <w:t>2018, p. 61-92.</w:t>
      </w:r>
    </w:p>
    <w:p w14:paraId="72D22FC5" w14:textId="77777777" w:rsidR="00B52EEB" w:rsidRPr="00D57CEA" w:rsidRDefault="00B52EEB" w:rsidP="00D57CEA">
      <w:pPr>
        <w:rPr>
          <w:rFonts w:asciiTheme="majorBidi" w:hAnsiTheme="majorBidi" w:cstheme="majorBidi"/>
          <w:sz w:val="24"/>
          <w:szCs w:val="24"/>
        </w:rPr>
      </w:pPr>
    </w:p>
    <w:p w14:paraId="48CC2170" w14:textId="0C328D6A" w:rsidR="00023055" w:rsidRPr="00D57CEA" w:rsidRDefault="00023055" w:rsidP="00D57CEA">
      <w:pPr>
        <w:rPr>
          <w:rFonts w:asciiTheme="majorBidi" w:hAnsiTheme="majorBidi" w:cstheme="majorBidi"/>
          <w:bCs w:val="0"/>
          <w:sz w:val="24"/>
          <w:szCs w:val="24"/>
          <w:lang w:eastAsia="fr-FR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 Les stratégies des missionnaires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bātinites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dans le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Mustaẓhirī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d’al-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 »,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Islamochristiana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44, 2018, p. 173-189. </w:t>
      </w:r>
    </w:p>
    <w:p w14:paraId="48CC2172" w14:textId="77777777" w:rsidR="00023055" w:rsidRPr="00D57CEA" w:rsidRDefault="00023055" w:rsidP="00D57CEA">
      <w:pPr>
        <w:rPr>
          <w:rFonts w:asciiTheme="majorBidi" w:hAnsiTheme="majorBidi" w:cstheme="majorBidi"/>
          <w:sz w:val="24"/>
          <w:szCs w:val="24"/>
        </w:rPr>
      </w:pPr>
    </w:p>
    <w:p w14:paraId="48CC2173" w14:textId="68451F5E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</w:t>
      </w:r>
      <w:r w:rsidR="00BF0CA0" w:rsidRPr="00D57CEA">
        <w:rPr>
          <w:rFonts w:asciiTheme="majorBidi" w:hAnsiTheme="majorBidi" w:cstheme="majorBidi"/>
          <w:b/>
          <w:sz w:val="24"/>
          <w:szCs w:val="24"/>
          <w:u w:val="single"/>
        </w:rPr>
        <w:t>20</w:t>
      </w:r>
    </w:p>
    <w:p w14:paraId="48CC2174" w14:textId="3ED1506F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F0792C1" w14:textId="724C4D30" w:rsidR="00BF0CA0" w:rsidRPr="00D57CEA" w:rsidRDefault="00BF0CA0" w:rsidP="006175D8">
      <w:pPr>
        <w:rPr>
          <w:rFonts w:asciiTheme="majorBidi" w:hAnsiTheme="majorBidi" w:cstheme="majorBidi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>- « Le document sur la fraternité humaine d’Abou Dhabi du 4 février 2019</w:t>
      </w:r>
      <w:r w:rsidR="006175D8"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="006175D8" w:rsidRPr="006175D8">
        <w:rPr>
          <w:rFonts w:asciiTheme="majorBidi" w:hAnsiTheme="majorBidi" w:cstheme="majorBidi"/>
          <w:sz w:val="24"/>
          <w:szCs w:val="24"/>
        </w:rPr>
        <w:t>et la Charte de La Mecque du 29 mai 2019</w:t>
      </w: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. Entre stratégies concurrentielles et avancées théologiques », </w:t>
      </w:r>
      <w:r w:rsidRPr="00D57CEA">
        <w:rPr>
          <w:rFonts w:asciiTheme="majorBidi" w:hAnsiTheme="majorBidi" w:cstheme="majorBidi"/>
          <w:bCs w:val="0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 35, 2020</w:t>
      </w:r>
      <w:r w:rsidR="006175D8">
        <w:rPr>
          <w:rFonts w:asciiTheme="majorBidi" w:hAnsiTheme="majorBidi" w:cstheme="majorBidi"/>
          <w:bCs w:val="0"/>
          <w:sz w:val="24"/>
          <w:szCs w:val="24"/>
        </w:rPr>
        <w:t xml:space="preserve">, p. 325-356. </w:t>
      </w:r>
    </w:p>
    <w:p w14:paraId="086D67BE" w14:textId="77777777" w:rsidR="000F06F4" w:rsidRPr="00D57CEA" w:rsidRDefault="000F06F4" w:rsidP="00D57CEA">
      <w:pPr>
        <w:rPr>
          <w:rFonts w:asciiTheme="majorBidi" w:hAnsiTheme="majorBidi" w:cstheme="majorBidi"/>
          <w:bCs w:val="0"/>
          <w:sz w:val="24"/>
          <w:szCs w:val="24"/>
        </w:rPr>
      </w:pPr>
    </w:p>
    <w:p w14:paraId="4F7CF2F8" w14:textId="2E071FB9" w:rsidR="000F06F4" w:rsidRPr="00D57CEA" w:rsidRDefault="000F06F4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2022</w:t>
      </w:r>
    </w:p>
    <w:p w14:paraId="48CC2175" w14:textId="77777777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7DD10F" w14:textId="407B96FB" w:rsidR="000F06F4" w:rsidRDefault="000F06F4" w:rsidP="00D57CEA">
      <w:pPr>
        <w:rPr>
          <w:rFonts w:asciiTheme="majorBidi" w:hAnsiTheme="majorBidi" w:cstheme="majorBidi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>- </w:t>
      </w:r>
      <w:r w:rsidR="00D46218" w:rsidRPr="00D57CEA">
        <w:rPr>
          <w:rFonts w:asciiTheme="majorBidi" w:hAnsiTheme="majorBidi" w:cstheme="majorBidi"/>
          <w:bCs w:val="0"/>
          <w:sz w:val="24"/>
          <w:szCs w:val="24"/>
        </w:rPr>
        <w:t>« </w:t>
      </w: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Emilio </w:t>
      </w:r>
      <w:proofErr w:type="spellStart"/>
      <w:r w:rsidRPr="00D57CEA">
        <w:rPr>
          <w:rFonts w:asciiTheme="majorBidi" w:hAnsiTheme="majorBidi" w:cstheme="majorBidi"/>
          <w:bCs w:val="0"/>
          <w:sz w:val="24"/>
          <w:szCs w:val="24"/>
        </w:rPr>
        <w:t>Platti</w:t>
      </w:r>
      <w:proofErr w:type="spellEnd"/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 O.P. (1943-2021) un frère dominicain islamologue confronté</w:t>
      </w:r>
      <w:r w:rsidR="00D46218" w:rsidRPr="00D57CEA"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bCs w:val="0"/>
          <w:sz w:val="24"/>
          <w:szCs w:val="24"/>
        </w:rPr>
        <w:t>à l’effroi de l’islam politique</w:t>
      </w:r>
      <w:r w:rsidR="00D46218" w:rsidRPr="00D57CEA">
        <w:rPr>
          <w:rFonts w:asciiTheme="majorBidi" w:hAnsiTheme="majorBidi" w:cstheme="majorBidi"/>
          <w:bCs w:val="0"/>
          <w:sz w:val="24"/>
          <w:szCs w:val="24"/>
        </w:rPr>
        <w:t xml:space="preserve"> », </w:t>
      </w:r>
      <w:r w:rsidR="00D46218" w:rsidRPr="00D57CEA">
        <w:rPr>
          <w:rFonts w:asciiTheme="majorBidi" w:hAnsiTheme="majorBidi" w:cstheme="majorBidi"/>
          <w:bCs w:val="0"/>
          <w:i/>
          <w:iCs/>
          <w:sz w:val="24"/>
          <w:szCs w:val="24"/>
        </w:rPr>
        <w:t>Proche Orient Chrétien</w:t>
      </w:r>
      <w:r w:rsidR="00D46218" w:rsidRPr="00D57CEA">
        <w:rPr>
          <w:rFonts w:asciiTheme="majorBidi" w:hAnsiTheme="majorBidi" w:cstheme="majorBidi"/>
          <w:bCs w:val="0"/>
          <w:sz w:val="24"/>
          <w:szCs w:val="24"/>
        </w:rPr>
        <w:t>, 202</w:t>
      </w:r>
      <w:r w:rsidR="008E5151">
        <w:rPr>
          <w:rFonts w:asciiTheme="majorBidi" w:hAnsiTheme="majorBidi" w:cstheme="majorBidi"/>
          <w:bCs w:val="0"/>
          <w:sz w:val="24"/>
          <w:szCs w:val="24"/>
        </w:rPr>
        <w:t>2, p. 342-351</w:t>
      </w:r>
      <w:r w:rsidR="00D46218" w:rsidRPr="00D57CEA">
        <w:rPr>
          <w:rFonts w:asciiTheme="majorBidi" w:hAnsiTheme="majorBidi" w:cstheme="majorBidi"/>
          <w:bCs w:val="0"/>
          <w:sz w:val="24"/>
          <w:szCs w:val="24"/>
        </w:rPr>
        <w:t xml:space="preserve">. </w:t>
      </w:r>
    </w:p>
    <w:p w14:paraId="6BD496A4" w14:textId="77777777" w:rsidR="002C3DDA" w:rsidRDefault="002C3DDA" w:rsidP="00D57CEA">
      <w:pPr>
        <w:rPr>
          <w:rFonts w:asciiTheme="majorBidi" w:hAnsiTheme="majorBidi" w:cstheme="majorBidi"/>
          <w:bCs w:val="0"/>
          <w:sz w:val="24"/>
          <w:szCs w:val="24"/>
        </w:rPr>
      </w:pPr>
    </w:p>
    <w:p w14:paraId="792A61AD" w14:textId="77777777" w:rsidR="002C3DDA" w:rsidRDefault="002C3DDA" w:rsidP="002C3DD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2C3DDA">
        <w:rPr>
          <w:rFonts w:asciiTheme="majorBidi" w:hAnsiTheme="majorBidi" w:cstheme="majorBidi"/>
          <w:b/>
          <w:sz w:val="24"/>
          <w:szCs w:val="24"/>
          <w:u w:val="single"/>
        </w:rPr>
        <w:t>2023</w:t>
      </w:r>
    </w:p>
    <w:p w14:paraId="0AAB81D1" w14:textId="77777777" w:rsidR="002C3DDA" w:rsidRDefault="002C3DDA" w:rsidP="002C3DD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225992A" w14:textId="30372812" w:rsidR="002C3DDA" w:rsidRDefault="002C3DDA" w:rsidP="002C3DDA">
      <w:pPr>
        <w:rPr>
          <w:rFonts w:asciiTheme="majorBidi" w:hAnsiTheme="majorBidi" w:cstheme="majorBidi"/>
          <w:bCs w:val="0"/>
          <w:sz w:val="24"/>
          <w:szCs w:val="24"/>
        </w:rPr>
      </w:pPr>
      <w:r w:rsidRPr="002C3DDA">
        <w:rPr>
          <w:rFonts w:asciiTheme="majorBidi" w:hAnsiTheme="majorBidi" w:cstheme="majorBidi"/>
          <w:bCs w:val="0"/>
          <w:sz w:val="24"/>
          <w:szCs w:val="24"/>
        </w:rPr>
        <w:t>- </w:t>
      </w:r>
      <w:r w:rsidRPr="002C3DDA">
        <w:rPr>
          <w:rFonts w:asciiTheme="majorBidi" w:hAnsiTheme="majorBidi" w:cstheme="majorBidi"/>
          <w:bCs w:val="0"/>
          <w:sz w:val="24"/>
          <w:szCs w:val="24"/>
        </w:rPr>
        <w:t>« Islam et islamisme. Le défi de la question théologique », Hors-Série « Religions et nationalismes », </w:t>
      </w:r>
      <w:r w:rsidRPr="002C3DDA">
        <w:rPr>
          <w:rFonts w:asciiTheme="majorBidi" w:hAnsiTheme="majorBidi" w:cstheme="majorBidi"/>
          <w:bCs w:val="0"/>
          <w:i/>
          <w:iCs/>
          <w:sz w:val="24"/>
          <w:szCs w:val="24"/>
        </w:rPr>
        <w:t>Études</w:t>
      </w:r>
      <w:r w:rsidRPr="002C3DDA">
        <w:rPr>
          <w:rFonts w:asciiTheme="majorBidi" w:hAnsiTheme="majorBidi" w:cstheme="majorBidi"/>
          <w:bCs w:val="0"/>
          <w:sz w:val="24"/>
          <w:szCs w:val="24"/>
        </w:rPr>
        <w:t> HS9, 2023, p. 19-30.</w:t>
      </w:r>
      <w:r w:rsidRPr="002C3DDA">
        <w:rPr>
          <w:rFonts w:asciiTheme="majorBidi" w:hAnsiTheme="majorBidi" w:cstheme="majorBidi"/>
          <w:bCs w:val="0"/>
          <w:sz w:val="24"/>
          <w:szCs w:val="24"/>
        </w:rPr>
        <w:t xml:space="preserve"> </w:t>
      </w:r>
    </w:p>
    <w:p w14:paraId="4E466C7F" w14:textId="77777777" w:rsidR="006175D8" w:rsidRDefault="006175D8" w:rsidP="002C3DDA">
      <w:pPr>
        <w:rPr>
          <w:rFonts w:asciiTheme="majorBidi" w:hAnsiTheme="majorBidi" w:cstheme="majorBidi"/>
          <w:bCs w:val="0"/>
          <w:sz w:val="24"/>
          <w:szCs w:val="24"/>
        </w:rPr>
      </w:pPr>
    </w:p>
    <w:p w14:paraId="37C69668" w14:textId="7D80E532" w:rsidR="006175D8" w:rsidRPr="006175D8" w:rsidRDefault="006175D8" w:rsidP="002C3DD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6175D8">
        <w:rPr>
          <w:rFonts w:asciiTheme="majorBidi" w:hAnsiTheme="majorBidi" w:cstheme="majorBidi"/>
          <w:b/>
          <w:sz w:val="24"/>
          <w:szCs w:val="24"/>
          <w:u w:val="single"/>
        </w:rPr>
        <w:t>2025</w:t>
      </w:r>
    </w:p>
    <w:p w14:paraId="45B283E8" w14:textId="77777777" w:rsidR="006175D8" w:rsidRDefault="006175D8" w:rsidP="006175D8">
      <w:pPr>
        <w:rPr>
          <w:rFonts w:asciiTheme="majorBidi" w:hAnsiTheme="majorBidi" w:cstheme="majorBidi"/>
          <w:bCs w:val="0"/>
          <w:sz w:val="24"/>
          <w:szCs w:val="24"/>
        </w:rPr>
      </w:pPr>
    </w:p>
    <w:p w14:paraId="6CA687B9" w14:textId="3C90BC3B" w:rsidR="006175D8" w:rsidRPr="002C3DDA" w:rsidRDefault="006175D8" w:rsidP="006175D8">
      <w:pPr>
        <w:rPr>
          <w:rFonts w:asciiTheme="majorBidi" w:hAnsiTheme="majorBidi" w:cstheme="majorBidi"/>
          <w:bCs w:val="0"/>
          <w:sz w:val="24"/>
          <w:szCs w:val="24"/>
        </w:rPr>
      </w:pPr>
      <w:r>
        <w:rPr>
          <w:rFonts w:asciiTheme="majorBidi" w:hAnsiTheme="majorBidi" w:cstheme="majorBidi"/>
          <w:bCs w:val="0"/>
          <w:sz w:val="24"/>
          <w:szCs w:val="24"/>
        </w:rPr>
        <w:t>- </w:t>
      </w:r>
      <w:r w:rsidRPr="006175D8">
        <w:rPr>
          <w:rFonts w:asciiTheme="majorBidi" w:hAnsiTheme="majorBidi" w:cstheme="majorBidi"/>
          <w:bCs w:val="0"/>
          <w:sz w:val="24"/>
          <w:szCs w:val="24"/>
        </w:rPr>
        <w:t xml:space="preserve">Les chrétiens et les religions dans le </w:t>
      </w:r>
      <w:proofErr w:type="spellStart"/>
      <w:r w:rsidRPr="006175D8">
        <w:rPr>
          <w:rFonts w:asciiTheme="majorBidi" w:hAnsiTheme="majorBidi" w:cstheme="majorBidi"/>
          <w:bCs w:val="0"/>
          <w:i/>
          <w:iCs/>
          <w:sz w:val="24"/>
          <w:szCs w:val="24"/>
        </w:rPr>
        <w:t>Latāʾif</w:t>
      </w:r>
      <w:proofErr w:type="spellEnd"/>
      <w:r w:rsidRPr="006175D8">
        <w:rPr>
          <w:rFonts w:asciiTheme="majorBidi" w:hAnsiTheme="majorBidi" w:cstheme="majorBidi"/>
          <w:bCs w:val="0"/>
          <w:i/>
          <w:iCs/>
          <w:sz w:val="24"/>
          <w:szCs w:val="24"/>
        </w:rPr>
        <w:t xml:space="preserve">  al-</w:t>
      </w:r>
      <w:proofErr w:type="spellStart"/>
      <w:r w:rsidRPr="006175D8">
        <w:rPr>
          <w:rFonts w:asciiTheme="majorBidi" w:hAnsiTheme="majorBidi" w:cstheme="majorBidi"/>
          <w:bCs w:val="0"/>
          <w:i/>
          <w:iCs/>
          <w:sz w:val="24"/>
          <w:szCs w:val="24"/>
        </w:rPr>
        <w:t>Išārāt</w:t>
      </w:r>
      <w:proofErr w:type="spellEnd"/>
      <w:r w:rsidRPr="006175D8">
        <w:rPr>
          <w:rFonts w:asciiTheme="majorBidi" w:hAnsiTheme="majorBidi" w:cstheme="majorBidi"/>
          <w:bCs w:val="0"/>
          <w:sz w:val="24"/>
          <w:szCs w:val="24"/>
        </w:rPr>
        <w:t xml:space="preserve"> d’Abū-l-</w:t>
      </w:r>
      <w:proofErr w:type="spellStart"/>
      <w:r w:rsidRPr="006175D8">
        <w:rPr>
          <w:rFonts w:asciiTheme="majorBidi" w:hAnsiTheme="majorBidi" w:cstheme="majorBidi"/>
          <w:bCs w:val="0"/>
          <w:sz w:val="24"/>
          <w:szCs w:val="24"/>
        </w:rPr>
        <w:t>Qāsim</w:t>
      </w:r>
      <w:proofErr w:type="spellEnd"/>
      <w:r w:rsidRPr="006175D8">
        <w:rPr>
          <w:rFonts w:asciiTheme="majorBidi" w:hAnsiTheme="majorBidi" w:cstheme="majorBidi"/>
          <w:bCs w:val="0"/>
          <w:sz w:val="24"/>
          <w:szCs w:val="24"/>
        </w:rPr>
        <w:t xml:space="preserve"> al-</w:t>
      </w:r>
      <w:proofErr w:type="spellStart"/>
      <w:r w:rsidRPr="006175D8">
        <w:rPr>
          <w:rFonts w:asciiTheme="majorBidi" w:hAnsiTheme="majorBidi" w:cstheme="majorBidi"/>
          <w:bCs w:val="0"/>
          <w:sz w:val="24"/>
          <w:szCs w:val="24"/>
        </w:rPr>
        <w:t>Qušayrī</w:t>
      </w:r>
      <w:proofErr w:type="spellEnd"/>
      <w:r w:rsidRPr="006175D8">
        <w:rPr>
          <w:rFonts w:asciiTheme="majorBidi" w:hAnsiTheme="majorBidi" w:cstheme="majorBidi"/>
          <w:bCs w:val="0"/>
          <w:sz w:val="24"/>
          <w:szCs w:val="24"/>
        </w:rPr>
        <w:t xml:space="preserve"> (m. 465-1073)</w:t>
      </w:r>
      <w:r>
        <w:rPr>
          <w:rFonts w:asciiTheme="majorBidi" w:hAnsiTheme="majorBidi" w:cstheme="majorBidi"/>
          <w:bCs w:val="0"/>
          <w:sz w:val="24"/>
          <w:szCs w:val="24"/>
        </w:rPr>
        <w:t xml:space="preserve"> », </w:t>
      </w:r>
      <w:r w:rsidRPr="006175D8">
        <w:rPr>
          <w:rFonts w:asciiTheme="majorBidi" w:hAnsiTheme="majorBidi" w:cstheme="majorBidi"/>
          <w:bCs w:val="0"/>
          <w:i/>
          <w:iCs/>
          <w:sz w:val="24"/>
          <w:szCs w:val="24"/>
        </w:rPr>
        <w:t>MIDEO</w:t>
      </w:r>
      <w:r>
        <w:rPr>
          <w:rFonts w:asciiTheme="majorBidi" w:hAnsiTheme="majorBidi" w:cstheme="majorBidi"/>
          <w:bCs w:val="0"/>
          <w:sz w:val="24"/>
          <w:szCs w:val="24"/>
        </w:rPr>
        <w:t xml:space="preserve"> n° 40, 2025 (à paraître). </w:t>
      </w:r>
    </w:p>
    <w:p w14:paraId="3CE6728F" w14:textId="77777777" w:rsidR="000F06F4" w:rsidRPr="00D57CEA" w:rsidRDefault="000F06F4" w:rsidP="00D57CEA">
      <w:pPr>
        <w:rPr>
          <w:rFonts w:asciiTheme="majorBidi" w:hAnsiTheme="majorBidi" w:cstheme="majorBidi"/>
          <w:b/>
          <w:sz w:val="24"/>
          <w:szCs w:val="24"/>
        </w:rPr>
      </w:pPr>
    </w:p>
    <w:p w14:paraId="425913CD" w14:textId="77777777" w:rsidR="00E01809" w:rsidRDefault="00E01809" w:rsidP="00D57CEA">
      <w:pPr>
        <w:rPr>
          <w:rFonts w:asciiTheme="majorBidi" w:hAnsiTheme="majorBidi" w:cstheme="majorBidi"/>
          <w:b/>
          <w:sz w:val="24"/>
          <w:szCs w:val="24"/>
        </w:rPr>
      </w:pPr>
    </w:p>
    <w:p w14:paraId="48CC2176" w14:textId="4312C695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 xml:space="preserve">Contribution dans des ouvrages </w:t>
      </w:r>
    </w:p>
    <w:p w14:paraId="48CC2177" w14:textId="77777777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</w:rPr>
      </w:pPr>
    </w:p>
    <w:p w14:paraId="48CC2178" w14:textId="15B6D1E6" w:rsidR="00B35B7A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« Le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ḥanbalisme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matrice du fondamentalisme islamique ? » dans </w:t>
      </w:r>
      <w:r w:rsidRPr="00D57CEA">
        <w:rPr>
          <w:rStyle w:val="Accentuation"/>
          <w:rFonts w:asciiTheme="majorBidi" w:hAnsiTheme="majorBidi" w:cstheme="majorBidi"/>
          <w:sz w:val="24"/>
          <w:szCs w:val="24"/>
        </w:rPr>
        <w:t xml:space="preserve">Studia </w:t>
      </w:r>
      <w:proofErr w:type="spellStart"/>
      <w:r w:rsidRPr="00D57CEA">
        <w:rPr>
          <w:rStyle w:val="Accentuation"/>
          <w:rFonts w:asciiTheme="majorBidi" w:hAnsiTheme="majorBidi" w:cstheme="majorBidi"/>
          <w:sz w:val="24"/>
          <w:szCs w:val="24"/>
        </w:rPr>
        <w:t>graeco</w:t>
      </w:r>
      <w:proofErr w:type="spellEnd"/>
      <w:r w:rsidRPr="00D57CEA">
        <w:rPr>
          <w:rStyle w:val="Accentuation"/>
          <w:rFonts w:asciiTheme="majorBidi" w:hAnsiTheme="majorBidi" w:cstheme="majorBidi"/>
          <w:sz w:val="24"/>
          <w:szCs w:val="24"/>
        </w:rPr>
        <w:t>-arabica</w:t>
      </w:r>
      <w:r w:rsidRPr="00D57CEA">
        <w:rPr>
          <w:rFonts w:asciiTheme="majorBidi" w:hAnsiTheme="majorBidi" w:cstheme="majorBidi"/>
          <w:sz w:val="24"/>
          <w:szCs w:val="24"/>
        </w:rPr>
        <w:t xml:space="preserve"> 8, 2018, p</w:t>
      </w:r>
      <w:r w:rsidR="00E146A4" w:rsidRPr="00D57CEA">
        <w:rPr>
          <w:rFonts w:asciiTheme="majorBidi" w:hAnsiTheme="majorBidi" w:cstheme="majorBidi"/>
          <w:sz w:val="24"/>
          <w:szCs w:val="24"/>
        </w:rPr>
        <w:t>. </w:t>
      </w:r>
      <w:r w:rsidRPr="00D57CEA">
        <w:rPr>
          <w:rFonts w:asciiTheme="majorBidi" w:hAnsiTheme="majorBidi" w:cstheme="majorBidi"/>
          <w:sz w:val="24"/>
          <w:szCs w:val="24"/>
        </w:rPr>
        <w:t>233</w:t>
      </w:r>
      <w:r w:rsidR="00E146A4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245.</w:t>
      </w:r>
    </w:p>
    <w:p w14:paraId="2552A92A" w14:textId="77777777" w:rsidR="00E146A4" w:rsidRPr="00D57CEA" w:rsidRDefault="00E146A4" w:rsidP="00D57CEA">
      <w:pPr>
        <w:rPr>
          <w:rFonts w:asciiTheme="majorBidi" w:hAnsiTheme="majorBidi" w:cstheme="majorBidi"/>
          <w:sz w:val="24"/>
          <w:szCs w:val="24"/>
        </w:rPr>
      </w:pPr>
    </w:p>
    <w:p w14:paraId="48CC2179" w14:textId="7172052B" w:rsidR="008F7D53" w:rsidRPr="00D57CEA" w:rsidRDefault="00B35B7A" w:rsidP="00D57CEA">
      <w:pPr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>- « La retraite spirituelle et solitaire chez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 »</w:t>
      </w:r>
      <w:r w:rsidRPr="00D57CEA">
        <w:rPr>
          <w:rStyle w:val="lev"/>
          <w:rFonts w:asciiTheme="majorBidi" w:hAnsiTheme="majorBidi" w:cstheme="majorBidi"/>
          <w:sz w:val="24"/>
          <w:szCs w:val="24"/>
        </w:rPr>
        <w:t>, </w:t>
      </w:r>
      <w:r w:rsidRPr="00D57CEA">
        <w:rPr>
          <w:rFonts w:asciiTheme="majorBidi" w:hAnsiTheme="majorBidi" w:cstheme="majorBidi"/>
          <w:sz w:val="24"/>
          <w:szCs w:val="24"/>
        </w:rPr>
        <w:t>dans </w:t>
      </w:r>
      <w:hyperlink r:id="rId7" w:history="1">
        <w:r w:rsidRPr="00D57CEA">
          <w:rPr>
            <w:rStyle w:val="Lienhypertexte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Les 7 dormants ou les Gens de la </w:t>
        </w:r>
        <w:r w:rsidR="008E5151">
          <w:rPr>
            <w:rStyle w:val="Lienhypertexte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C</w:t>
        </w:r>
        <w:r w:rsidRPr="00D57CEA">
          <w:rPr>
            <w:rStyle w:val="Lienhypertexte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averne : Héritage spirituel commun aux chrétiens et aux musulmans</w:t>
        </w:r>
      </w:hyperlink>
      <w:r w:rsidRPr="00D57CEA">
        <w:rPr>
          <w:rFonts w:asciiTheme="majorBidi" w:hAnsiTheme="majorBidi" w:cstheme="majorBidi"/>
          <w:sz w:val="24"/>
          <w:szCs w:val="24"/>
        </w:rPr>
        <w:t xml:space="preserve">, Jean-François Bour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&amp; Marie-Laure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Morbieu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Tours, Saint-Léger Éditions, 2018, </w:t>
      </w:r>
      <w:r w:rsidR="00E146A4" w:rsidRPr="00D57CEA">
        <w:rPr>
          <w:rFonts w:asciiTheme="majorBidi" w:hAnsiTheme="majorBidi" w:cstheme="majorBidi"/>
          <w:sz w:val="24"/>
          <w:szCs w:val="24"/>
        </w:rPr>
        <w:t>p. </w:t>
      </w:r>
      <w:r w:rsidRPr="00D57CEA">
        <w:rPr>
          <w:rFonts w:asciiTheme="majorBidi" w:hAnsiTheme="majorBidi" w:cstheme="majorBidi"/>
          <w:sz w:val="24"/>
          <w:szCs w:val="24"/>
        </w:rPr>
        <w:t>141</w:t>
      </w:r>
      <w:r w:rsidR="00E146A4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158.</w:t>
      </w:r>
      <w:r w:rsidRPr="00D57CEA">
        <w:rPr>
          <w:rFonts w:asciiTheme="majorBidi" w:hAnsiTheme="majorBidi" w:cstheme="majorBidi"/>
          <w:sz w:val="24"/>
          <w:szCs w:val="24"/>
        </w:rPr>
        <w:br/>
      </w:r>
    </w:p>
    <w:p w14:paraId="48CC217A" w14:textId="3E3D315E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 Le Caire, haut-lieu de la théologie musulmane », dans Catherine Marin &amp; Anne-Marie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Reijnen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.), </w:t>
      </w:r>
      <w:r w:rsidRPr="00D57CEA">
        <w:rPr>
          <w:rStyle w:val="Accentuation"/>
          <w:rFonts w:asciiTheme="majorBidi" w:hAnsiTheme="majorBidi" w:cstheme="majorBidi"/>
          <w:sz w:val="24"/>
          <w:szCs w:val="24"/>
        </w:rPr>
        <w:t>Solitudes sacrées et villes saintes</w:t>
      </w:r>
      <w:r w:rsidRPr="00D57CEA">
        <w:rPr>
          <w:rFonts w:asciiTheme="majorBidi" w:hAnsiTheme="majorBidi" w:cstheme="majorBidi"/>
          <w:sz w:val="24"/>
          <w:szCs w:val="24"/>
        </w:rPr>
        <w:t xml:space="preserve">, Paris, Bayard, 2019, </w:t>
      </w:r>
      <w:r w:rsidR="00E146A4" w:rsidRPr="00D57CEA">
        <w:rPr>
          <w:rFonts w:asciiTheme="majorBidi" w:hAnsiTheme="majorBidi" w:cstheme="majorBidi"/>
          <w:sz w:val="24"/>
          <w:szCs w:val="24"/>
        </w:rPr>
        <w:t>p. </w:t>
      </w:r>
      <w:r w:rsidRPr="00D57CEA">
        <w:rPr>
          <w:rFonts w:asciiTheme="majorBidi" w:hAnsiTheme="majorBidi" w:cstheme="majorBidi"/>
          <w:sz w:val="24"/>
          <w:szCs w:val="24"/>
        </w:rPr>
        <w:t>269</w:t>
      </w:r>
      <w:r w:rsidR="00E146A4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288.</w:t>
      </w:r>
      <w:r w:rsidRPr="00D57CEA">
        <w:rPr>
          <w:rFonts w:asciiTheme="majorBidi" w:hAnsiTheme="majorBidi" w:cstheme="majorBidi"/>
          <w:sz w:val="24"/>
          <w:szCs w:val="24"/>
        </w:rPr>
        <w:br/>
      </w:r>
    </w:p>
    <w:p w14:paraId="4F7AB98B" w14:textId="0AA02AC3" w:rsidR="00644931" w:rsidRPr="00D57CEA" w:rsidRDefault="00644931" w:rsidP="00D57CEA">
      <w:pPr>
        <w:rPr>
          <w:rFonts w:asciiTheme="majorBidi" w:hAnsiTheme="majorBidi" w:cstheme="majorBidi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>- </w:t>
      </w:r>
      <w:r w:rsidR="009056CC" w:rsidRPr="00D57CEA">
        <w:rPr>
          <w:rFonts w:asciiTheme="majorBidi" w:hAnsiTheme="majorBidi" w:cstheme="majorBidi"/>
          <w:bCs w:val="0"/>
          <w:sz w:val="24"/>
          <w:szCs w:val="24"/>
        </w:rPr>
        <w:t>« </w:t>
      </w:r>
      <w:proofErr w:type="spellStart"/>
      <w:r w:rsidR="009056CC" w:rsidRPr="00D57CEA">
        <w:rPr>
          <w:rFonts w:asciiTheme="majorBidi" w:hAnsiTheme="majorBidi" w:cstheme="majorBidi"/>
          <w:bCs w:val="0"/>
          <w:sz w:val="24"/>
          <w:szCs w:val="24"/>
        </w:rPr>
        <w:t>Mawdudi</w:t>
      </w:r>
      <w:proofErr w:type="spellEnd"/>
      <w:r w:rsidR="009056CC" w:rsidRPr="00D57CEA">
        <w:rPr>
          <w:rFonts w:asciiTheme="majorBidi" w:hAnsiTheme="majorBidi" w:cstheme="majorBidi"/>
          <w:bCs w:val="0"/>
          <w:sz w:val="24"/>
          <w:szCs w:val="24"/>
        </w:rPr>
        <w:t xml:space="preserve"> et </w:t>
      </w:r>
      <w:r w:rsidR="00AE74EF" w:rsidRPr="00D57CEA">
        <w:rPr>
          <w:rFonts w:asciiTheme="majorBidi" w:hAnsiTheme="majorBidi" w:cstheme="majorBidi"/>
          <w:bCs w:val="0"/>
          <w:sz w:val="24"/>
          <w:szCs w:val="24"/>
        </w:rPr>
        <w:t xml:space="preserve">la </w:t>
      </w:r>
      <w:r w:rsidR="009056CC" w:rsidRPr="00D57CEA">
        <w:rPr>
          <w:rFonts w:asciiTheme="majorBidi" w:hAnsiTheme="majorBidi" w:cstheme="majorBidi"/>
          <w:bCs w:val="0"/>
          <w:sz w:val="24"/>
          <w:szCs w:val="24"/>
        </w:rPr>
        <w:t xml:space="preserve">rationalité du fondamentalisme islamique », dans </w:t>
      </w:r>
      <w:r w:rsidR="008B68E8" w:rsidRPr="00D57CEA">
        <w:rPr>
          <w:rFonts w:asciiTheme="majorBidi" w:hAnsiTheme="majorBidi" w:cstheme="majorBidi"/>
          <w:bCs w:val="0"/>
          <w:sz w:val="24"/>
          <w:szCs w:val="24"/>
        </w:rPr>
        <w:t>Thierry-Marie Courau (</w:t>
      </w:r>
      <w:proofErr w:type="spellStart"/>
      <w:r w:rsidR="008B68E8" w:rsidRPr="00D57CEA">
        <w:rPr>
          <w:rFonts w:asciiTheme="majorBidi" w:hAnsiTheme="majorBidi" w:cstheme="majorBidi"/>
          <w:bCs w:val="0"/>
          <w:sz w:val="24"/>
          <w:szCs w:val="24"/>
        </w:rPr>
        <w:t>dir</w:t>
      </w:r>
      <w:proofErr w:type="spellEnd"/>
      <w:r w:rsidR="008B68E8" w:rsidRPr="00D57CEA">
        <w:rPr>
          <w:rFonts w:asciiTheme="majorBidi" w:hAnsiTheme="majorBidi" w:cstheme="majorBidi"/>
          <w:bCs w:val="0"/>
          <w:sz w:val="24"/>
          <w:szCs w:val="24"/>
        </w:rPr>
        <w:t>.), avec la collaboration d’Emmanuel Pisani op et Anne-Sophie Vivier-</w:t>
      </w:r>
      <w:proofErr w:type="spellStart"/>
      <w:r w:rsidR="008B68E8" w:rsidRPr="00D57CEA">
        <w:rPr>
          <w:rFonts w:asciiTheme="majorBidi" w:hAnsiTheme="majorBidi" w:cstheme="majorBidi"/>
          <w:bCs w:val="0"/>
          <w:sz w:val="24"/>
          <w:szCs w:val="24"/>
        </w:rPr>
        <w:t>Muresan</w:t>
      </w:r>
      <w:proofErr w:type="spellEnd"/>
      <w:r w:rsidR="008B68E8" w:rsidRPr="00D57CEA">
        <w:rPr>
          <w:rFonts w:asciiTheme="majorBidi" w:hAnsiTheme="majorBidi" w:cstheme="majorBidi"/>
          <w:bCs w:val="0"/>
          <w:sz w:val="24"/>
          <w:szCs w:val="24"/>
        </w:rPr>
        <w:t xml:space="preserve">, </w:t>
      </w:r>
      <w:r w:rsidR="008B68E8" w:rsidRPr="00D57CEA">
        <w:rPr>
          <w:rFonts w:asciiTheme="majorBidi" w:hAnsiTheme="majorBidi" w:cstheme="majorBidi"/>
          <w:bCs w:val="0"/>
          <w:i/>
          <w:iCs/>
          <w:sz w:val="24"/>
          <w:szCs w:val="24"/>
        </w:rPr>
        <w:t>Le dialogue des rationalités</w:t>
      </w:r>
      <w:r w:rsidR="00AE74EF" w:rsidRPr="00D57CEA">
        <w:rPr>
          <w:rFonts w:asciiTheme="majorBidi" w:hAnsiTheme="majorBidi" w:cstheme="majorBidi"/>
          <w:bCs w:val="0"/>
          <w:i/>
          <w:iCs/>
          <w:sz w:val="24"/>
          <w:szCs w:val="24"/>
        </w:rPr>
        <w:t xml:space="preserve"> culturelles et religieuses</w:t>
      </w:r>
      <w:r w:rsidR="008B68E8" w:rsidRPr="00D57CEA">
        <w:rPr>
          <w:rFonts w:asciiTheme="majorBidi" w:hAnsiTheme="majorBidi" w:cstheme="majorBidi"/>
          <w:bCs w:val="0"/>
          <w:sz w:val="24"/>
          <w:szCs w:val="24"/>
        </w:rPr>
        <w:t xml:space="preserve">, Paris, Cerf, 2019. </w:t>
      </w:r>
    </w:p>
    <w:p w14:paraId="345D3F57" w14:textId="77777777" w:rsidR="00F2579C" w:rsidRPr="00D57CEA" w:rsidRDefault="00F2579C" w:rsidP="00D57CEA">
      <w:pPr>
        <w:rPr>
          <w:rFonts w:asciiTheme="majorBidi" w:hAnsiTheme="majorBidi" w:cstheme="majorBidi"/>
          <w:bCs w:val="0"/>
          <w:sz w:val="24"/>
          <w:szCs w:val="24"/>
        </w:rPr>
      </w:pPr>
    </w:p>
    <w:p w14:paraId="39A77817" w14:textId="7006F581" w:rsidR="00F2579C" w:rsidRPr="00D57CEA" w:rsidRDefault="00F2579C" w:rsidP="00E01809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 xml:space="preserve"> « 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(m. 505/1111), figure d’une autorité magistérielle en islam sunnite ? » dans Michel Younès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L’autorité en islam</w:t>
      </w:r>
      <w:r w:rsidR="00E01809">
        <w:rPr>
          <w:rFonts w:asciiTheme="majorBidi" w:hAnsiTheme="majorBidi" w:cstheme="majorBidi"/>
          <w:i/>
          <w:iCs/>
          <w:sz w:val="24"/>
          <w:szCs w:val="24"/>
        </w:rPr>
        <w:t>. Quelle régulation ?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2C3DDA">
        <w:rPr>
          <w:rFonts w:asciiTheme="majorBidi" w:hAnsiTheme="majorBidi" w:cstheme="majorBidi"/>
          <w:sz w:val="24"/>
          <w:szCs w:val="24"/>
        </w:rPr>
        <w:t>Valence</w:t>
      </w:r>
      <w:r w:rsidR="00CB0E25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2C3DDA">
        <w:rPr>
          <w:rFonts w:asciiTheme="majorBidi" w:hAnsiTheme="majorBidi" w:cstheme="majorBidi"/>
          <w:sz w:val="24"/>
          <w:szCs w:val="24"/>
        </w:rPr>
        <w:t>Peuple Libre (</w:t>
      </w:r>
      <w:proofErr w:type="spellStart"/>
      <w:r w:rsidR="002C3DDA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="002C3DDA">
        <w:rPr>
          <w:rFonts w:asciiTheme="majorBidi" w:hAnsiTheme="majorBidi" w:cstheme="majorBidi"/>
          <w:sz w:val="24"/>
          <w:szCs w:val="24"/>
        </w:rPr>
        <w:t xml:space="preserve">.), </w:t>
      </w:r>
      <w:r w:rsidR="00CB0E25" w:rsidRPr="00D57CEA">
        <w:rPr>
          <w:rFonts w:asciiTheme="majorBidi" w:hAnsiTheme="majorBidi" w:cstheme="majorBidi"/>
          <w:sz w:val="24"/>
          <w:szCs w:val="24"/>
        </w:rPr>
        <w:t>2022</w:t>
      </w:r>
      <w:r w:rsidR="00E01809">
        <w:rPr>
          <w:rFonts w:asciiTheme="majorBidi" w:hAnsiTheme="majorBidi" w:cstheme="majorBidi"/>
          <w:sz w:val="24"/>
          <w:szCs w:val="24"/>
        </w:rPr>
        <w:t>, p. 105-120</w:t>
      </w:r>
      <w:r w:rsidR="00CB0E25"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BE276B1" w14:textId="77777777" w:rsidR="00D30368" w:rsidRPr="00D57CEA" w:rsidRDefault="00D30368" w:rsidP="00D57CEA">
      <w:pPr>
        <w:rPr>
          <w:rFonts w:asciiTheme="majorBidi" w:hAnsiTheme="majorBidi" w:cstheme="majorBidi"/>
          <w:sz w:val="24"/>
          <w:szCs w:val="24"/>
        </w:rPr>
      </w:pPr>
    </w:p>
    <w:p w14:paraId="0EF48F1E" w14:textId="6EA22D30" w:rsidR="00D30368" w:rsidRPr="00D57CEA" w:rsidRDefault="00D30368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« L’islamologie catholique à l’Institut catholique de Paris » dans </w:t>
      </w:r>
      <w:r w:rsidR="00E35014" w:rsidRPr="00D57CEA">
        <w:rPr>
          <w:rFonts w:asciiTheme="majorBidi" w:hAnsiTheme="majorBidi" w:cstheme="majorBidi"/>
          <w:sz w:val="24"/>
          <w:szCs w:val="24"/>
        </w:rPr>
        <w:t>Emmanuel Pisani</w:t>
      </w:r>
      <w:r w:rsidR="00314D35" w:rsidRPr="00D57C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14D35" w:rsidRPr="00D57CEA">
        <w:rPr>
          <w:rFonts w:asciiTheme="majorBidi" w:hAnsiTheme="majorBidi" w:cstheme="majorBidi"/>
          <w:sz w:val="24"/>
          <w:szCs w:val="24"/>
        </w:rPr>
        <w:t>Aziadé</w:t>
      </w:r>
      <w:proofErr w:type="spellEnd"/>
      <w:r w:rsidR="00314D35"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4D35" w:rsidRPr="00D57CEA">
        <w:rPr>
          <w:rFonts w:asciiTheme="majorBidi" w:hAnsiTheme="majorBidi" w:cstheme="majorBidi"/>
          <w:sz w:val="24"/>
          <w:szCs w:val="24"/>
        </w:rPr>
        <w:t>Zemirli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="00E35014" w:rsidRPr="00D57CEA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E35014"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="00E35014"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="00314D35" w:rsidRPr="00D57CEA">
        <w:rPr>
          <w:rFonts w:asciiTheme="majorBidi" w:hAnsiTheme="majorBidi" w:cstheme="majorBidi"/>
          <w:i/>
          <w:iCs/>
          <w:sz w:val="24"/>
          <w:szCs w:val="24"/>
        </w:rPr>
        <w:t>Dynamiques de l’islamologie en Europe</w:t>
      </w:r>
      <w:r w:rsidR="00314D35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E35014" w:rsidRPr="00D57CEA">
        <w:rPr>
          <w:rFonts w:asciiTheme="majorBidi" w:hAnsiTheme="majorBidi" w:cstheme="majorBidi"/>
          <w:sz w:val="24"/>
          <w:szCs w:val="24"/>
        </w:rPr>
        <w:t xml:space="preserve">Paris, Cerf, </w:t>
      </w:r>
      <w:r w:rsidR="00314D35" w:rsidRPr="00D57CEA">
        <w:rPr>
          <w:rFonts w:asciiTheme="majorBidi" w:hAnsiTheme="majorBidi" w:cstheme="majorBidi"/>
          <w:sz w:val="24"/>
          <w:szCs w:val="24"/>
        </w:rPr>
        <w:t xml:space="preserve">2023. </w:t>
      </w:r>
    </w:p>
    <w:p w14:paraId="26D77FC1" w14:textId="77777777" w:rsidR="003A29A6" w:rsidRPr="00D57CEA" w:rsidRDefault="003A29A6" w:rsidP="00D57CEA">
      <w:pPr>
        <w:rPr>
          <w:rFonts w:asciiTheme="majorBidi" w:hAnsiTheme="majorBidi" w:cstheme="majorBidi"/>
          <w:sz w:val="24"/>
          <w:szCs w:val="24"/>
        </w:rPr>
      </w:pPr>
    </w:p>
    <w:p w14:paraId="634D37C7" w14:textId="0597AD14" w:rsidR="003A29A6" w:rsidRPr="00D57CEA" w:rsidRDefault="003A29A6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« Le Père Peyriguère: dialogue avec les musulmans et vision de l’islam », in Brigitte Cholvy, François Martinet et Emmanuel Pisani (</w:t>
      </w:r>
      <w:proofErr w:type="spellStart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dir</w:t>
      </w:r>
      <w:proofErr w:type="spellEnd"/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.), </w:t>
      </w:r>
      <w:r w:rsidRPr="00D57CEA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Le monastère de </w:t>
      </w:r>
      <w:proofErr w:type="spellStart"/>
      <w:r w:rsidRPr="00D57CEA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Toumliline</w:t>
      </w:r>
      <w:proofErr w:type="spellEnd"/>
      <w:r w:rsidRPr="00D57CEA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: La rencontre de l’autre en terre marocaine</w:t>
      </w:r>
      <w:r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Paris, Karthala, 2023, p. 133-148.</w:t>
      </w:r>
    </w:p>
    <w:p w14:paraId="06E1BB91" w14:textId="359E9EAE" w:rsidR="00CB0E25" w:rsidRPr="00D57CEA" w:rsidRDefault="00CB0E25" w:rsidP="00D57CEA">
      <w:pPr>
        <w:rPr>
          <w:rFonts w:asciiTheme="majorBidi" w:hAnsiTheme="majorBidi" w:cstheme="majorBidi"/>
          <w:sz w:val="24"/>
          <w:szCs w:val="24"/>
        </w:rPr>
      </w:pPr>
    </w:p>
    <w:p w14:paraId="39FF45F2" w14:textId="2800B497" w:rsidR="00CB0E25" w:rsidRPr="00D57CEA" w:rsidRDefault="00CB0E25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 Islam et altérité, une problématique de recherche », dans Miche</w:t>
      </w:r>
      <w:r w:rsidR="002B0864" w:rsidRPr="00D57CEA">
        <w:rPr>
          <w:rFonts w:asciiTheme="majorBidi" w:hAnsiTheme="majorBidi" w:cstheme="majorBidi"/>
          <w:sz w:val="24"/>
          <w:szCs w:val="24"/>
        </w:rPr>
        <w:t>l Younès</w:t>
      </w:r>
      <w:r w:rsidR="00A70E2D" w:rsidRPr="00D57C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70E2D"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="00A70E2D"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="00A70E2D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Islam and </w:t>
      </w:r>
      <w:proofErr w:type="spellStart"/>
      <w:r w:rsidR="00A70E2D" w:rsidRPr="00D57CEA">
        <w:rPr>
          <w:rFonts w:asciiTheme="majorBidi" w:hAnsiTheme="majorBidi" w:cstheme="majorBidi"/>
          <w:i/>
          <w:iCs/>
          <w:sz w:val="24"/>
          <w:szCs w:val="24"/>
        </w:rPr>
        <w:t>Othernesse</w:t>
      </w:r>
      <w:proofErr w:type="spellEnd"/>
      <w:r w:rsidR="00A70E2D" w:rsidRPr="00D57CEA">
        <w:rPr>
          <w:rFonts w:asciiTheme="majorBidi" w:hAnsiTheme="majorBidi" w:cstheme="majorBidi"/>
          <w:sz w:val="24"/>
          <w:szCs w:val="24"/>
        </w:rPr>
        <w:t>, Beyrouth, 2023</w:t>
      </w:r>
      <w:r w:rsidR="002C3DDA">
        <w:rPr>
          <w:rFonts w:asciiTheme="majorBidi" w:hAnsiTheme="majorBidi" w:cstheme="majorBidi"/>
          <w:sz w:val="24"/>
          <w:szCs w:val="24"/>
        </w:rPr>
        <w:t>, p. 87-96</w:t>
      </w:r>
      <w:r w:rsidR="00A70E2D"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4F86B7" w14:textId="77777777" w:rsidR="00CC5D0C" w:rsidRPr="00D57CEA" w:rsidRDefault="00CC5D0C" w:rsidP="00D57CEA">
      <w:pPr>
        <w:rPr>
          <w:rFonts w:asciiTheme="majorBidi" w:hAnsiTheme="majorBidi" w:cstheme="majorBidi"/>
          <w:bCs w:val="0"/>
          <w:sz w:val="24"/>
          <w:szCs w:val="24"/>
        </w:rPr>
      </w:pPr>
    </w:p>
    <w:p w14:paraId="27F5E598" w14:textId="0214AC34" w:rsidR="00706B21" w:rsidRDefault="00706B21" w:rsidP="00D57CEA">
      <w:pPr>
        <w:rPr>
          <w:rFonts w:asciiTheme="majorBidi" w:hAnsiTheme="majorBidi" w:cstheme="majorBidi"/>
          <w:color w:val="000000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- </w:t>
      </w:r>
      <w:r w:rsidR="00D92612"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« La lecture anthropologique des ‘versets violents’ du Coran selon Jacqueline Chabbi. Questions de méthodes et enjeux théologiques » dans Mehdi </w:t>
      </w:r>
      <w:proofErr w:type="spellStart"/>
      <w:r w:rsidR="00D92612"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Azaiez</w:t>
      </w:r>
      <w:proofErr w:type="spellEnd"/>
      <w:r w:rsidR="00D92612"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D92612"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proofErr w:type="spellEnd"/>
      <w:r w:rsidR="00D92612"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.), </w:t>
      </w:r>
      <w:r w:rsidR="00D92612" w:rsidRPr="00D57CEA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Le Coran : de la tribu à l’empire. Autour de l’œuvre de Jacqueline Chabbi</w:t>
      </w:r>
      <w:r w:rsidR="00D92612" w:rsidRPr="00D57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Louvain, Presses universitaires de Louvain, 2023, p. 99-115.</w:t>
      </w:r>
      <w:r w:rsidR="00B743E0" w:rsidRPr="00D57CE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5FD2C8F8" w14:textId="77777777" w:rsidR="00D57CEA" w:rsidRPr="00D57CEA" w:rsidRDefault="00D57CEA" w:rsidP="00D57CEA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48CC217B" w14:textId="77777777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DIRECTION DE NUMÉRO DE REVUE SCIENTIFIQUE</w:t>
      </w:r>
    </w:p>
    <w:p w14:paraId="7D254846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7C" w14:textId="3474BA8B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2016</w:t>
      </w:r>
    </w:p>
    <w:p w14:paraId="6FE566CE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7D" w14:textId="1A52A735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023055" w:rsidRPr="00D57CEA">
        <w:rPr>
          <w:rFonts w:asciiTheme="majorBidi" w:hAnsiTheme="majorBidi" w:cstheme="majorBidi"/>
          <w:sz w:val="24"/>
          <w:szCs w:val="24"/>
        </w:rPr>
        <w:t xml:space="preserve">Direction </w:t>
      </w:r>
      <w:r w:rsidRPr="00D57CEA">
        <w:rPr>
          <w:rFonts w:asciiTheme="majorBidi" w:hAnsiTheme="majorBidi" w:cstheme="majorBidi"/>
          <w:sz w:val="24"/>
          <w:szCs w:val="24"/>
        </w:rPr>
        <w:t xml:space="preserve">du numéro : « </w:t>
      </w:r>
      <w:r w:rsidR="006C1D05" w:rsidRPr="00D57CEA">
        <w:rPr>
          <w:rFonts w:asciiTheme="majorBidi" w:hAnsiTheme="majorBidi" w:cstheme="majorBidi"/>
          <w:sz w:val="24"/>
          <w:szCs w:val="24"/>
        </w:rPr>
        <w:t>Nouvelles lectures du Coran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>, n° 31, 2016.</w:t>
      </w:r>
    </w:p>
    <w:p w14:paraId="4CF99C2C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7E" w14:textId="4EA5E2C6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2017</w:t>
      </w:r>
    </w:p>
    <w:p w14:paraId="708E94CC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8CC217F" w14:textId="1EE92073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023055" w:rsidRPr="00D57CEA">
        <w:rPr>
          <w:rFonts w:asciiTheme="majorBidi" w:hAnsiTheme="majorBidi" w:cstheme="majorBidi"/>
          <w:sz w:val="24"/>
          <w:szCs w:val="24"/>
        </w:rPr>
        <w:t xml:space="preserve">Direction </w:t>
      </w:r>
      <w:r w:rsidRPr="00D57CEA">
        <w:rPr>
          <w:rFonts w:asciiTheme="majorBidi" w:hAnsiTheme="majorBidi" w:cstheme="majorBidi"/>
          <w:sz w:val="24"/>
          <w:szCs w:val="24"/>
        </w:rPr>
        <w:t>du numéro : « Théologie musulmane des relogions</w:t>
      </w:r>
      <w:r w:rsidR="00F824DB" w:rsidRPr="00D57CEA">
        <w:rPr>
          <w:rFonts w:asciiTheme="majorBidi" w:hAnsiTheme="majorBidi" w:cstheme="majorBidi"/>
          <w:sz w:val="24"/>
          <w:szCs w:val="24"/>
        </w:rPr>
        <w:t> »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 xml:space="preserve">, n°32, 2017. </w:t>
      </w:r>
    </w:p>
    <w:p w14:paraId="7C5F9FD1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80" w14:textId="28EF38B7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2018</w:t>
      </w:r>
    </w:p>
    <w:p w14:paraId="6B78AB38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81" w14:textId="7B82FEDF" w:rsidR="00023055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023055" w:rsidRPr="00D57CEA">
        <w:rPr>
          <w:rFonts w:asciiTheme="majorBidi" w:hAnsiTheme="majorBidi" w:cstheme="majorBidi"/>
          <w:sz w:val="24"/>
          <w:szCs w:val="24"/>
        </w:rPr>
        <w:t xml:space="preserve">Direction </w:t>
      </w:r>
      <w:r w:rsidRPr="00D57CEA">
        <w:rPr>
          <w:rFonts w:asciiTheme="majorBidi" w:hAnsiTheme="majorBidi" w:cstheme="majorBidi"/>
          <w:sz w:val="24"/>
          <w:szCs w:val="24"/>
        </w:rPr>
        <w:t xml:space="preserve">du numéro : « Les sciences de l’islam entre répétition et innovation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</w:t>
      </w:r>
      <w:r w:rsidR="006C1D05" w:rsidRPr="00D57CEA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n°</w:t>
      </w:r>
      <w:r w:rsidR="006C1D05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>33, 201</w:t>
      </w:r>
      <w:r w:rsidR="00023055" w:rsidRPr="00D57CEA">
        <w:rPr>
          <w:rFonts w:asciiTheme="majorBidi" w:hAnsiTheme="majorBidi" w:cstheme="majorBidi"/>
          <w:sz w:val="24"/>
          <w:szCs w:val="24"/>
        </w:rPr>
        <w:t>8</w:t>
      </w:r>
      <w:r w:rsidRPr="00D57CEA">
        <w:rPr>
          <w:rFonts w:asciiTheme="majorBidi" w:hAnsiTheme="majorBidi" w:cstheme="majorBidi"/>
          <w:sz w:val="24"/>
          <w:szCs w:val="24"/>
        </w:rPr>
        <w:t>.</w:t>
      </w:r>
    </w:p>
    <w:p w14:paraId="48CC2182" w14:textId="77777777" w:rsidR="00023055" w:rsidRPr="00D57CEA" w:rsidRDefault="00023055" w:rsidP="00D57CEA">
      <w:pPr>
        <w:rPr>
          <w:rFonts w:asciiTheme="majorBidi" w:hAnsiTheme="majorBidi" w:cstheme="majorBidi"/>
          <w:sz w:val="24"/>
          <w:szCs w:val="24"/>
        </w:rPr>
      </w:pPr>
    </w:p>
    <w:p w14:paraId="48CC2183" w14:textId="77777777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2019</w:t>
      </w:r>
    </w:p>
    <w:p w14:paraId="48CC2184" w14:textId="77777777" w:rsidR="00023055" w:rsidRPr="00D57CEA" w:rsidRDefault="00023055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CFFB488" w14:textId="79F9A119" w:rsidR="00E146A4" w:rsidRPr="00D57CEA" w:rsidRDefault="00023055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Direction du numéro : « L’autorité du </w:t>
      </w:r>
      <w:proofErr w:type="spellStart"/>
      <w:r w:rsidR="00524D60" w:rsidRPr="00D57CEA">
        <w:rPr>
          <w:rFonts w:asciiTheme="majorBidi" w:hAnsiTheme="majorBidi" w:cstheme="majorBidi"/>
          <w:i/>
          <w:iCs/>
          <w:sz w:val="24"/>
          <w:szCs w:val="24"/>
        </w:rPr>
        <w:t>ḥadīṯ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 », </w:t>
      </w:r>
      <w:r w:rsidRPr="00D57CEA">
        <w:rPr>
          <w:rFonts w:asciiTheme="majorBidi" w:hAnsiTheme="majorBidi" w:cstheme="majorBidi"/>
          <w:i/>
          <w:sz w:val="24"/>
          <w:szCs w:val="24"/>
        </w:rPr>
        <w:t>MID</w:t>
      </w:r>
      <w:r w:rsidR="009E758C" w:rsidRPr="00D57CEA">
        <w:rPr>
          <w:rFonts w:asciiTheme="majorBidi" w:hAnsiTheme="majorBidi" w:cstheme="majorBidi"/>
          <w:i/>
          <w:sz w:val="24"/>
          <w:szCs w:val="24"/>
        </w:rPr>
        <w:t>É</w:t>
      </w:r>
      <w:r w:rsidRPr="00D57CEA">
        <w:rPr>
          <w:rFonts w:asciiTheme="majorBidi" w:hAnsiTheme="majorBidi" w:cstheme="majorBidi"/>
          <w:i/>
          <w:sz w:val="24"/>
          <w:szCs w:val="24"/>
        </w:rPr>
        <w:t>O</w:t>
      </w:r>
      <w:r w:rsidRPr="00D57CEA">
        <w:rPr>
          <w:rFonts w:asciiTheme="majorBidi" w:hAnsiTheme="majorBidi" w:cstheme="majorBidi"/>
          <w:sz w:val="24"/>
          <w:szCs w:val="24"/>
        </w:rPr>
        <w:t>, n° 34, 2019.</w:t>
      </w:r>
    </w:p>
    <w:p w14:paraId="0F19F40C" w14:textId="77777777" w:rsidR="00E146A4" w:rsidRPr="00D57CEA" w:rsidRDefault="00E146A4" w:rsidP="00D57CEA">
      <w:pPr>
        <w:rPr>
          <w:rFonts w:asciiTheme="majorBidi" w:hAnsiTheme="majorBidi" w:cstheme="majorBidi"/>
          <w:sz w:val="24"/>
          <w:szCs w:val="24"/>
        </w:rPr>
      </w:pPr>
    </w:p>
    <w:p w14:paraId="4AD79C79" w14:textId="77777777" w:rsidR="00E146A4" w:rsidRPr="00D57CEA" w:rsidRDefault="00E146A4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2020</w:t>
      </w:r>
    </w:p>
    <w:p w14:paraId="48CC2185" w14:textId="0A67C4F2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br/>
      </w:r>
      <w:r w:rsidR="00E146A4" w:rsidRPr="00D57CEA">
        <w:rPr>
          <w:rFonts w:asciiTheme="majorBidi" w:hAnsiTheme="majorBidi" w:cstheme="majorBidi"/>
          <w:sz w:val="24"/>
          <w:szCs w:val="24"/>
        </w:rPr>
        <w:t>- Direction du numéro : « </w:t>
      </w:r>
      <w:r w:rsidR="004D759C" w:rsidRPr="00D57CEA">
        <w:rPr>
          <w:rFonts w:asciiTheme="majorBidi" w:hAnsiTheme="majorBidi" w:cstheme="majorBidi"/>
          <w:sz w:val="24"/>
          <w:szCs w:val="24"/>
        </w:rPr>
        <w:t xml:space="preserve">Les interactions entre </w:t>
      </w:r>
      <w:proofErr w:type="spellStart"/>
      <w:r w:rsidR="004D759C" w:rsidRPr="00D57CEA">
        <w:rPr>
          <w:rFonts w:asciiTheme="majorBidi" w:hAnsiTheme="majorBidi" w:cstheme="majorBidi"/>
          <w:sz w:val="24"/>
          <w:szCs w:val="24"/>
        </w:rPr>
        <w:t>chiʿites</w:t>
      </w:r>
      <w:proofErr w:type="spellEnd"/>
      <w:r w:rsidR="004D759C" w:rsidRPr="00D57CEA">
        <w:rPr>
          <w:rFonts w:asciiTheme="majorBidi" w:hAnsiTheme="majorBidi" w:cstheme="majorBidi"/>
          <w:sz w:val="24"/>
          <w:szCs w:val="24"/>
        </w:rPr>
        <w:t xml:space="preserve"> duodécimains et chrétiens : histoire, théologie, littératur</w:t>
      </w:r>
      <w:r w:rsidR="009E758C" w:rsidRPr="00D57CEA">
        <w:rPr>
          <w:rFonts w:asciiTheme="majorBidi" w:hAnsiTheme="majorBidi" w:cstheme="majorBidi"/>
          <w:sz w:val="24"/>
          <w:szCs w:val="24"/>
        </w:rPr>
        <w:t xml:space="preserve">e », </w:t>
      </w:r>
      <w:r w:rsidR="009E758C" w:rsidRPr="00D57CEA">
        <w:rPr>
          <w:rFonts w:asciiTheme="majorBidi" w:hAnsiTheme="majorBidi" w:cstheme="majorBidi"/>
          <w:i/>
          <w:iCs/>
          <w:sz w:val="24"/>
          <w:szCs w:val="24"/>
        </w:rPr>
        <w:t>MIDÉO</w:t>
      </w:r>
      <w:r w:rsidR="009E758C" w:rsidRPr="00D57CEA">
        <w:rPr>
          <w:rFonts w:asciiTheme="majorBidi" w:hAnsiTheme="majorBidi" w:cstheme="majorBidi"/>
          <w:sz w:val="24"/>
          <w:szCs w:val="24"/>
        </w:rPr>
        <w:t xml:space="preserve">, n° 35, 2020. </w:t>
      </w:r>
    </w:p>
    <w:p w14:paraId="6C292EB2" w14:textId="02F15B9A" w:rsidR="00850156" w:rsidRPr="00D57CEA" w:rsidRDefault="00850156" w:rsidP="00D57CEA">
      <w:pPr>
        <w:rPr>
          <w:rFonts w:asciiTheme="majorBidi" w:hAnsiTheme="majorBidi" w:cstheme="majorBidi"/>
          <w:sz w:val="24"/>
          <w:szCs w:val="24"/>
        </w:rPr>
      </w:pPr>
    </w:p>
    <w:p w14:paraId="0053DD05" w14:textId="37062A74" w:rsidR="00850156" w:rsidRPr="00D57CEA" w:rsidRDefault="00850156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2021</w:t>
      </w:r>
    </w:p>
    <w:p w14:paraId="02977CA3" w14:textId="08951A30" w:rsidR="00850156" w:rsidRPr="00D57CEA" w:rsidRDefault="00850156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1CBC9C75" w14:textId="1FDFCC93" w:rsidR="00850156" w:rsidRPr="00D57CEA" w:rsidRDefault="00850156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Direction du numéro : « 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Ijtihād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taqlīd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 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MIDÉO</w:t>
      </w:r>
      <w:r w:rsidRPr="00D57CEA">
        <w:rPr>
          <w:rFonts w:asciiTheme="majorBidi" w:hAnsiTheme="majorBidi" w:cstheme="majorBidi"/>
          <w:sz w:val="24"/>
          <w:szCs w:val="24"/>
        </w:rPr>
        <w:t xml:space="preserve">, n° 36, 2021. </w:t>
      </w:r>
    </w:p>
    <w:p w14:paraId="2FD04B4F" w14:textId="77777777" w:rsidR="00A70E2D" w:rsidRPr="00D57CEA" w:rsidRDefault="00A70E2D" w:rsidP="00D57CEA">
      <w:pPr>
        <w:rPr>
          <w:rFonts w:asciiTheme="majorBidi" w:hAnsiTheme="majorBidi" w:cstheme="majorBidi"/>
          <w:sz w:val="24"/>
          <w:szCs w:val="24"/>
        </w:rPr>
      </w:pPr>
    </w:p>
    <w:p w14:paraId="24B3DF8C" w14:textId="77777777" w:rsidR="00850156" w:rsidRPr="00D57CEA" w:rsidRDefault="00850156" w:rsidP="00D57CEA">
      <w:pPr>
        <w:rPr>
          <w:rFonts w:asciiTheme="majorBidi" w:hAnsiTheme="majorBidi" w:cstheme="majorBidi"/>
          <w:sz w:val="24"/>
          <w:szCs w:val="24"/>
        </w:rPr>
      </w:pPr>
    </w:p>
    <w:p w14:paraId="48CC2186" w14:textId="0ACAE4B0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OUVRAGES SCIENTIFIQUES</w:t>
      </w:r>
    </w:p>
    <w:p w14:paraId="277814C0" w14:textId="77777777" w:rsidR="00D57CEA" w:rsidRDefault="00D57CEA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48CC2187" w14:textId="0F4D6714" w:rsidR="006B27DF" w:rsidRPr="00D57CEA" w:rsidRDefault="006B27DF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Monographies</w:t>
      </w:r>
    </w:p>
    <w:p w14:paraId="36D98A2D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88" w14:textId="44C0E337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2014</w:t>
      </w:r>
    </w:p>
    <w:p w14:paraId="78B71488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89" w14:textId="49FB3C8C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Le dialogue islamo-chrétien à l’épreuve. Père Anawati - Dr Baraka. Une controverse au vingtième siècle</w:t>
      </w:r>
      <w:r w:rsidRPr="00D57CEA">
        <w:rPr>
          <w:rFonts w:asciiTheme="majorBidi" w:hAnsiTheme="majorBidi" w:cstheme="majorBidi"/>
          <w:sz w:val="24"/>
          <w:szCs w:val="24"/>
        </w:rPr>
        <w:t>, Paris, L’Harmattan, 2014.</w:t>
      </w:r>
    </w:p>
    <w:p w14:paraId="48CC218A" w14:textId="4765C7AF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</w:p>
    <w:p w14:paraId="26AA5E91" w14:textId="146C9FA1" w:rsidR="0013572C" w:rsidRPr="00D57CEA" w:rsidRDefault="0013572C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</w:t>
      </w:r>
      <w:r w:rsidR="00435B4C"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</w:t>
      </w:r>
    </w:p>
    <w:p w14:paraId="5DB43C92" w14:textId="77777777" w:rsidR="0013572C" w:rsidRPr="00D57CEA" w:rsidRDefault="0013572C" w:rsidP="00D57CEA">
      <w:pPr>
        <w:rPr>
          <w:rFonts w:asciiTheme="majorBidi" w:hAnsiTheme="majorBidi" w:cstheme="majorBidi"/>
          <w:sz w:val="24"/>
          <w:szCs w:val="24"/>
        </w:rPr>
      </w:pPr>
    </w:p>
    <w:p w14:paraId="2E9367A1" w14:textId="464EAF62" w:rsidR="00715978" w:rsidRPr="00D57CEA" w:rsidRDefault="00715978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Hétérodoxes et non musulmans dans la pensée d’al-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Paris, Vrin, Collection Études musulmanes, 202</w:t>
      </w:r>
      <w:r w:rsidR="00435B4C" w:rsidRPr="00D57CEA">
        <w:rPr>
          <w:rFonts w:asciiTheme="majorBidi" w:hAnsiTheme="majorBidi" w:cstheme="majorBidi"/>
          <w:sz w:val="24"/>
          <w:szCs w:val="24"/>
        </w:rPr>
        <w:t>2 (à paraître en août</w:t>
      </w:r>
      <w:r w:rsidR="006F4585" w:rsidRPr="00D57CEA">
        <w:rPr>
          <w:rFonts w:asciiTheme="majorBidi" w:hAnsiTheme="majorBidi" w:cstheme="majorBidi"/>
          <w:sz w:val="24"/>
          <w:szCs w:val="24"/>
        </w:rPr>
        <w:t xml:space="preserve"> 2022</w:t>
      </w:r>
      <w:r w:rsidR="00435B4C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 xml:space="preserve">.  </w:t>
      </w:r>
    </w:p>
    <w:p w14:paraId="48B43D6A" w14:textId="77777777" w:rsidR="00D57CEA" w:rsidRDefault="00D57CEA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48CC218D" w14:textId="229BA922" w:rsidR="006B27DF" w:rsidRPr="00D57CEA" w:rsidRDefault="006B27DF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Chapitres d’ouvrages</w:t>
      </w:r>
    </w:p>
    <w:p w14:paraId="63BCE4F5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8E" w14:textId="45A4F0F6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2016</w:t>
      </w:r>
    </w:p>
    <w:p w14:paraId="48CC218F" w14:textId="68AAF2FC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L’islamologie face au fondamentalisme islamique. Sources et méthodes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D57CEA">
        <w:rPr>
          <w:rFonts w:asciiTheme="majorBidi" w:hAnsiTheme="majorBidi" w:cstheme="majorBidi"/>
          <w:sz w:val="24"/>
          <w:szCs w:val="24"/>
        </w:rPr>
        <w:t xml:space="preserve"> Michel Younès (éd.),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Le fondamentalisme islamique. Décryptage d’une logique</w:t>
      </w:r>
      <w:r w:rsidRPr="00D57CEA">
        <w:rPr>
          <w:rFonts w:asciiTheme="majorBidi" w:hAnsiTheme="majorBidi" w:cstheme="majorBidi"/>
          <w:sz w:val="24"/>
          <w:szCs w:val="24"/>
        </w:rPr>
        <w:t>, Paris, Karthala, 2016, p</w:t>
      </w:r>
      <w:r w:rsidR="001D2CEE" w:rsidRPr="00D57CEA">
        <w:rPr>
          <w:rFonts w:asciiTheme="majorBidi" w:hAnsiTheme="majorBidi" w:cstheme="majorBidi"/>
          <w:sz w:val="24"/>
          <w:szCs w:val="24"/>
        </w:rPr>
        <w:t>. </w:t>
      </w:r>
      <w:r w:rsidRPr="00D57CEA">
        <w:rPr>
          <w:rFonts w:asciiTheme="majorBidi" w:hAnsiTheme="majorBidi" w:cstheme="majorBidi"/>
          <w:sz w:val="24"/>
          <w:szCs w:val="24"/>
        </w:rPr>
        <w:t>193-210.</w:t>
      </w:r>
    </w:p>
    <w:p w14:paraId="3922CDC5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90" w14:textId="60A871CE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2017</w:t>
      </w:r>
    </w:p>
    <w:p w14:paraId="40DA26E6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91" w14:textId="48F4538A" w:rsidR="001A2BA0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 La mission évangélisatrice de l’Église d’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Evangelii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nuntiandi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Evangelii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Gaudium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D57CEA">
        <w:rPr>
          <w:rFonts w:asciiTheme="majorBidi" w:hAnsiTheme="majorBidi" w:cstheme="majorBidi"/>
          <w:sz w:val="24"/>
          <w:szCs w:val="24"/>
        </w:rPr>
        <w:t xml:space="preserve"> Léonard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Santedi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Kinkupu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(éd.),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La mission évangélisatrice de l’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Eglise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dans l’Afrique aujourd’hui. Défis et perspectives</w:t>
      </w:r>
      <w:r w:rsidRPr="00D57CEA">
        <w:rPr>
          <w:rFonts w:asciiTheme="majorBidi" w:hAnsiTheme="majorBidi" w:cstheme="majorBidi"/>
          <w:sz w:val="24"/>
          <w:szCs w:val="24"/>
        </w:rPr>
        <w:t xml:space="preserve">, Kinshasa, Secrétariat Général de la GENCO, 2017, </w:t>
      </w:r>
      <w:r w:rsidR="001D2CEE" w:rsidRPr="00D57CEA">
        <w:rPr>
          <w:rFonts w:asciiTheme="majorBidi" w:hAnsiTheme="majorBidi" w:cstheme="majorBidi"/>
          <w:sz w:val="24"/>
          <w:szCs w:val="24"/>
        </w:rPr>
        <w:t>p. </w:t>
      </w:r>
      <w:r w:rsidRPr="00D57CEA">
        <w:rPr>
          <w:rFonts w:asciiTheme="majorBidi" w:hAnsiTheme="majorBidi" w:cstheme="majorBidi"/>
          <w:sz w:val="24"/>
          <w:szCs w:val="24"/>
        </w:rPr>
        <w:t>182-194.</w:t>
      </w:r>
    </w:p>
    <w:p w14:paraId="48CC2192" w14:textId="77777777" w:rsidR="001A2BA0" w:rsidRPr="00D57CEA" w:rsidRDefault="001A2BA0" w:rsidP="00D57CEA">
      <w:pPr>
        <w:rPr>
          <w:rFonts w:asciiTheme="majorBidi" w:hAnsiTheme="majorBidi" w:cstheme="majorBidi"/>
          <w:sz w:val="24"/>
          <w:szCs w:val="24"/>
        </w:rPr>
      </w:pPr>
    </w:p>
    <w:p w14:paraId="48CC2193" w14:textId="69C46A2B" w:rsidR="001A2BA0" w:rsidRPr="00D57CEA" w:rsidRDefault="001A2BA0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2018</w:t>
      </w:r>
    </w:p>
    <w:p w14:paraId="48CC2194" w14:textId="77777777" w:rsidR="001A2BA0" w:rsidRPr="00D57CEA" w:rsidRDefault="001A2BA0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48CC2195" w14:textId="05CB808A" w:rsidR="002A1DEF" w:rsidRPr="00D57CEA" w:rsidRDefault="002A1DE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1A2BA0" w:rsidRPr="00D57CEA">
        <w:rPr>
          <w:rFonts w:asciiTheme="majorBidi" w:hAnsiTheme="majorBidi" w:cstheme="majorBidi"/>
          <w:sz w:val="24"/>
          <w:szCs w:val="24"/>
        </w:rPr>
        <w:t>« De la violence en islam et dans le Coran en particulier. Défis théologiques islamiques en postmodernité » dans</w:t>
      </w:r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="001A2BA0" w:rsidRPr="00D57CEA">
        <w:rPr>
          <w:rFonts w:asciiTheme="majorBidi" w:hAnsiTheme="majorBidi" w:cstheme="majorBidi"/>
          <w:sz w:val="24"/>
          <w:szCs w:val="24"/>
        </w:rPr>
        <w:t xml:space="preserve">Ali </w:t>
      </w:r>
      <w:proofErr w:type="spellStart"/>
      <w:r w:rsidR="001A2BA0" w:rsidRPr="00D57CEA">
        <w:rPr>
          <w:rFonts w:asciiTheme="majorBidi" w:hAnsiTheme="majorBidi" w:cstheme="majorBidi"/>
          <w:sz w:val="24"/>
          <w:szCs w:val="24"/>
        </w:rPr>
        <w:t>Mostfa</w:t>
      </w:r>
      <w:proofErr w:type="spellEnd"/>
      <w:r w:rsidR="001A2BA0" w:rsidRPr="00D57CEA">
        <w:rPr>
          <w:rFonts w:asciiTheme="majorBidi" w:hAnsiTheme="majorBidi" w:cstheme="majorBidi"/>
          <w:sz w:val="24"/>
          <w:szCs w:val="24"/>
        </w:rPr>
        <w:t xml:space="preserve"> et Michel Younès (</w:t>
      </w:r>
      <w:proofErr w:type="spellStart"/>
      <w:r w:rsidR="001A2BA0"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="001A2BA0" w:rsidRPr="00D57CEA">
        <w:rPr>
          <w:rFonts w:asciiTheme="majorBidi" w:hAnsiTheme="majorBidi" w:cstheme="majorBidi"/>
          <w:sz w:val="24"/>
          <w:szCs w:val="24"/>
        </w:rPr>
        <w:t xml:space="preserve">.), </w:t>
      </w:r>
      <w:hyperlink r:id="rId8" w:tgtFrame="_blank" w:history="1">
        <w:r w:rsidRPr="00D57CEA">
          <w:rPr>
            <w:rStyle w:val="Accentuation"/>
            <w:rFonts w:asciiTheme="majorBidi" w:hAnsiTheme="majorBidi" w:cstheme="majorBidi"/>
            <w:sz w:val="24"/>
            <w:szCs w:val="24"/>
          </w:rPr>
          <w:t>L’islam au pluriel : Foi, pensée et société</w:t>
        </w:r>
        <w:r w:rsidRPr="00D57CE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,</w:t>
        </w:r>
      </w:hyperlink>
      <w:r w:rsidRPr="00D57CEA">
        <w:rPr>
          <w:rFonts w:asciiTheme="majorBidi" w:hAnsiTheme="majorBidi" w:cstheme="majorBidi"/>
          <w:sz w:val="24"/>
          <w:szCs w:val="24"/>
        </w:rPr>
        <w:t> </w:t>
      </w:r>
      <w:r w:rsidR="001A2BA0" w:rsidRPr="00D57CEA">
        <w:rPr>
          <w:rFonts w:asciiTheme="majorBidi" w:hAnsiTheme="majorBidi" w:cstheme="majorBidi"/>
          <w:sz w:val="24"/>
          <w:szCs w:val="24"/>
        </w:rPr>
        <w:t>Paris, L’Harmattan, 2018,</w:t>
      </w:r>
      <w:r w:rsidR="0013572C"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p. </w:t>
      </w:r>
      <w:r w:rsidR="001A2BA0" w:rsidRPr="00D57CEA">
        <w:rPr>
          <w:rFonts w:asciiTheme="majorBidi" w:hAnsiTheme="majorBidi" w:cstheme="majorBidi"/>
          <w:sz w:val="24"/>
          <w:szCs w:val="24"/>
        </w:rPr>
        <w:t>87</w:t>
      </w:r>
      <w:r w:rsidR="0013572C" w:rsidRPr="00D57CEA">
        <w:rPr>
          <w:rFonts w:asciiTheme="majorBidi" w:hAnsiTheme="majorBidi" w:cstheme="majorBidi"/>
          <w:sz w:val="24"/>
          <w:szCs w:val="24"/>
        </w:rPr>
        <w:t>-</w:t>
      </w:r>
      <w:r w:rsidR="001A2BA0" w:rsidRPr="00D57CEA">
        <w:rPr>
          <w:rFonts w:asciiTheme="majorBidi" w:hAnsiTheme="majorBidi" w:cstheme="majorBidi"/>
          <w:sz w:val="24"/>
          <w:szCs w:val="24"/>
        </w:rPr>
        <w:t>100.</w:t>
      </w:r>
    </w:p>
    <w:p w14:paraId="14AF678E" w14:textId="77777777" w:rsidR="00E146A4" w:rsidRPr="00D57CEA" w:rsidRDefault="00E146A4" w:rsidP="00D57CEA">
      <w:pPr>
        <w:rPr>
          <w:rFonts w:asciiTheme="majorBidi" w:hAnsiTheme="majorBidi" w:cstheme="majorBidi"/>
          <w:b/>
          <w:sz w:val="24"/>
          <w:szCs w:val="24"/>
        </w:rPr>
      </w:pPr>
    </w:p>
    <w:p w14:paraId="48CC2196" w14:textId="6B0EE07B" w:rsidR="002A1DEF" w:rsidRPr="00D57CEA" w:rsidRDefault="002A1DE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 xml:space="preserve">- </w:t>
      </w:r>
      <w:r w:rsidRPr="00D57CEA">
        <w:rPr>
          <w:rFonts w:asciiTheme="majorBidi" w:hAnsiTheme="majorBidi" w:cstheme="majorBidi"/>
          <w:sz w:val="24"/>
          <w:szCs w:val="24"/>
        </w:rPr>
        <w:t xml:space="preserve">« Dialogue des rationalités culturelles et religieuses », dans Ali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Mostfa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et Michel Younès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</w:t>
      </w:r>
      <w:hyperlink r:id="rId9" w:tgtFrame="_blank" w:history="1">
        <w:r w:rsidRPr="00D57CEA">
          <w:rPr>
            <w:rStyle w:val="Accentuation"/>
            <w:rFonts w:asciiTheme="majorBidi" w:hAnsiTheme="majorBidi" w:cstheme="majorBidi"/>
            <w:sz w:val="24"/>
            <w:szCs w:val="24"/>
          </w:rPr>
          <w:t>L’islam au pluriel : Foi, pensée et société</w:t>
        </w:r>
        <w:r w:rsidRPr="00D57CE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,</w:t>
        </w:r>
      </w:hyperlink>
      <w:r w:rsidRPr="00D57CEA">
        <w:rPr>
          <w:rFonts w:asciiTheme="majorBidi" w:hAnsiTheme="majorBidi" w:cstheme="majorBidi"/>
          <w:sz w:val="24"/>
          <w:szCs w:val="24"/>
        </w:rPr>
        <w:t> Paris, L’Harmattan, 2018,</w:t>
      </w:r>
      <w:r w:rsidR="0013572C" w:rsidRPr="00D57CEA">
        <w:rPr>
          <w:rFonts w:asciiTheme="majorBidi" w:hAnsiTheme="majorBidi" w:cstheme="majorBidi"/>
          <w:sz w:val="24"/>
          <w:szCs w:val="24"/>
        </w:rPr>
        <w:t xml:space="preserve"> p. </w:t>
      </w:r>
      <w:r w:rsidRPr="00D57CEA">
        <w:rPr>
          <w:rFonts w:asciiTheme="majorBidi" w:hAnsiTheme="majorBidi" w:cstheme="majorBidi"/>
          <w:sz w:val="24"/>
          <w:szCs w:val="24"/>
        </w:rPr>
        <w:t xml:space="preserve"> 277</w:t>
      </w:r>
      <w:r w:rsidR="0013572C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288.</w:t>
      </w:r>
    </w:p>
    <w:p w14:paraId="5FA09B37" w14:textId="2F6F6B64" w:rsidR="0012687F" w:rsidRPr="00D57CEA" w:rsidRDefault="0012687F" w:rsidP="00D57CEA">
      <w:pPr>
        <w:rPr>
          <w:rFonts w:asciiTheme="majorBidi" w:hAnsiTheme="majorBidi" w:cstheme="majorBidi"/>
          <w:sz w:val="24"/>
          <w:szCs w:val="24"/>
        </w:rPr>
      </w:pPr>
    </w:p>
    <w:p w14:paraId="6077B012" w14:textId="2364AE38" w:rsidR="0012687F" w:rsidRPr="00D57CEA" w:rsidRDefault="0012687F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</w:rPr>
        <w:t xml:space="preserve">Direction et </w:t>
      </w:r>
      <w:proofErr w:type="spellStart"/>
      <w:r w:rsidRPr="00D57CEA">
        <w:rPr>
          <w:rFonts w:asciiTheme="majorBidi" w:hAnsiTheme="majorBidi" w:cstheme="majorBidi"/>
          <w:b/>
          <w:bCs w:val="0"/>
          <w:sz w:val="24"/>
          <w:szCs w:val="24"/>
        </w:rPr>
        <w:t>co-direction</w:t>
      </w:r>
      <w:proofErr w:type="spellEnd"/>
      <w:r w:rsidRPr="00D57CEA">
        <w:rPr>
          <w:rFonts w:asciiTheme="majorBidi" w:hAnsiTheme="majorBidi" w:cstheme="majorBidi"/>
          <w:b/>
          <w:bCs w:val="0"/>
          <w:sz w:val="24"/>
          <w:szCs w:val="24"/>
        </w:rPr>
        <w:t xml:space="preserve"> d’ouvrage</w:t>
      </w:r>
    </w:p>
    <w:p w14:paraId="05744F70" w14:textId="3B4E8B57" w:rsidR="0012687F" w:rsidRPr="00D57CEA" w:rsidRDefault="0012687F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4F446B36" w14:textId="34C6D149" w:rsidR="00850156" w:rsidRPr="00D57CEA" w:rsidRDefault="00850156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Thierry-Marie Courau, Emmanuel Pisani, Anne-Sophie Vivier</w:t>
      </w:r>
      <w:r w:rsidR="00144F9E" w:rsidRPr="00D57CEA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144F9E" w:rsidRPr="00D57CEA">
        <w:rPr>
          <w:rFonts w:asciiTheme="majorBidi" w:hAnsiTheme="majorBidi" w:cstheme="majorBidi"/>
          <w:sz w:val="24"/>
          <w:szCs w:val="24"/>
        </w:rPr>
        <w:t>Muresan</w:t>
      </w:r>
      <w:proofErr w:type="spellEnd"/>
      <w:r w:rsidR="00144F9E" w:rsidRPr="00D57C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44F9E"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="00144F9E"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="00144F9E" w:rsidRPr="00D57CEA">
        <w:rPr>
          <w:rFonts w:asciiTheme="majorBidi" w:hAnsiTheme="majorBidi" w:cstheme="majorBidi"/>
          <w:i/>
          <w:iCs/>
          <w:sz w:val="24"/>
          <w:szCs w:val="24"/>
        </w:rPr>
        <w:t>Le dialogue des rationalités</w:t>
      </w:r>
      <w:r w:rsidR="00144F9E" w:rsidRPr="00D57CEA">
        <w:rPr>
          <w:rFonts w:asciiTheme="majorBidi" w:hAnsiTheme="majorBidi" w:cstheme="majorBidi"/>
          <w:sz w:val="24"/>
          <w:szCs w:val="24"/>
        </w:rPr>
        <w:t xml:space="preserve">, Paris, Cerf, 2019. </w:t>
      </w:r>
    </w:p>
    <w:p w14:paraId="22706797" w14:textId="77777777" w:rsidR="00850156" w:rsidRPr="00D57CEA" w:rsidRDefault="00850156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273786C9" w14:textId="1FD7B07A" w:rsidR="0012687F" w:rsidRPr="00D57CEA" w:rsidRDefault="0012687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Emmanuel Pisani, Pierre Diarra, Xavier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Manzano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Marie-Hélène Robert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Maximum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illud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>. Aux sources d’une nouvelle ère missionnaire</w:t>
      </w:r>
      <w:r w:rsidRPr="00D57CEA">
        <w:rPr>
          <w:rFonts w:asciiTheme="majorBidi" w:hAnsiTheme="majorBidi" w:cstheme="majorBidi"/>
          <w:sz w:val="24"/>
          <w:szCs w:val="24"/>
        </w:rPr>
        <w:t xml:space="preserve">, Préface de Mgr Michel Dubost, Paris, Cerf, Collection Patrimoine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2020. </w:t>
      </w:r>
    </w:p>
    <w:p w14:paraId="181291CB" w14:textId="2B8010ED" w:rsidR="0012687F" w:rsidRPr="00D57CEA" w:rsidRDefault="0012687F" w:rsidP="00D57CEA">
      <w:pPr>
        <w:rPr>
          <w:rFonts w:asciiTheme="majorBidi" w:hAnsiTheme="majorBidi" w:cstheme="majorBidi"/>
          <w:sz w:val="24"/>
          <w:szCs w:val="24"/>
        </w:rPr>
      </w:pPr>
    </w:p>
    <w:p w14:paraId="0F85F731" w14:textId="309A0E6A" w:rsidR="0012687F" w:rsidRDefault="0012687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Abdelkader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Oukrid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Emmanuel Pisani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Marie dans la Bible et le Coran. Approches textuelles</w:t>
      </w:r>
      <w:r w:rsidRPr="00D57CEA">
        <w:rPr>
          <w:rFonts w:asciiTheme="majorBidi" w:hAnsiTheme="majorBidi" w:cstheme="majorBidi"/>
          <w:sz w:val="24"/>
          <w:szCs w:val="24"/>
        </w:rPr>
        <w:t>, Marseille, Chemins de dialogue, 2020</w:t>
      </w:r>
      <w:r w:rsidR="00850156" w:rsidRPr="00D57CEA">
        <w:rPr>
          <w:rFonts w:asciiTheme="majorBidi" w:hAnsiTheme="majorBidi" w:cstheme="majorBidi"/>
          <w:sz w:val="24"/>
          <w:szCs w:val="24"/>
        </w:rPr>
        <w:t>.</w:t>
      </w:r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7835C5D3" w14:textId="77777777" w:rsidR="00276A1F" w:rsidRDefault="00276A1F" w:rsidP="00D57CEA">
      <w:pPr>
        <w:rPr>
          <w:rFonts w:asciiTheme="majorBidi" w:hAnsiTheme="majorBidi" w:cstheme="majorBidi"/>
          <w:sz w:val="24"/>
          <w:szCs w:val="24"/>
        </w:rPr>
      </w:pPr>
    </w:p>
    <w:p w14:paraId="105D36A3" w14:textId="1AE24630" w:rsidR="00276A1F" w:rsidRPr="00D57CEA" w:rsidRDefault="00276A1F" w:rsidP="00D57C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Emmanuel Pisani (</w:t>
      </w:r>
      <w:proofErr w:type="spellStart"/>
      <w:r>
        <w:rPr>
          <w:rFonts w:asciiTheme="majorBidi" w:hAnsiTheme="majorBidi" w:cstheme="majorBidi"/>
          <w:sz w:val="24"/>
          <w:szCs w:val="24"/>
        </w:rPr>
        <w:t>dir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.), </w:t>
      </w:r>
      <w:r w:rsidRPr="00276A1F">
        <w:rPr>
          <w:rFonts w:asciiTheme="majorBidi" w:hAnsiTheme="majorBidi" w:cstheme="majorBidi"/>
          <w:i/>
          <w:iCs/>
          <w:sz w:val="24"/>
          <w:szCs w:val="24"/>
        </w:rPr>
        <w:t>Religions et dialogues</w:t>
      </w:r>
      <w:r>
        <w:rPr>
          <w:rFonts w:asciiTheme="majorBidi" w:hAnsiTheme="majorBidi" w:cstheme="majorBidi"/>
          <w:sz w:val="24"/>
          <w:szCs w:val="24"/>
        </w:rPr>
        <w:t xml:space="preserve">, Paris, </w:t>
      </w:r>
      <w:r w:rsidR="00B52EEB">
        <w:rPr>
          <w:rFonts w:asciiTheme="majorBidi" w:hAnsiTheme="majorBidi" w:cstheme="majorBidi"/>
          <w:sz w:val="24"/>
          <w:szCs w:val="24"/>
        </w:rPr>
        <w:t xml:space="preserve">Cerf, </w:t>
      </w:r>
      <w:r>
        <w:rPr>
          <w:rFonts w:asciiTheme="majorBidi" w:hAnsiTheme="majorBidi" w:cstheme="majorBidi"/>
          <w:sz w:val="24"/>
          <w:szCs w:val="24"/>
        </w:rPr>
        <w:t xml:space="preserve">2020. </w:t>
      </w:r>
    </w:p>
    <w:p w14:paraId="6B160D31" w14:textId="55253598" w:rsidR="0012687F" w:rsidRPr="00D57CEA" w:rsidRDefault="0012687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432644D4" w14:textId="75AB6292" w:rsidR="0012687F" w:rsidRPr="00D57CEA" w:rsidRDefault="0012687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>Emmanuel Pisani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Dialogue et annonce. L’ISTR, 50 ans d’histoire</w:t>
      </w:r>
      <w:r w:rsidRPr="00D57CEA">
        <w:rPr>
          <w:rFonts w:asciiTheme="majorBidi" w:hAnsiTheme="majorBidi" w:cstheme="majorBidi"/>
          <w:sz w:val="24"/>
          <w:szCs w:val="24"/>
        </w:rPr>
        <w:t xml:space="preserve">, Actes du colloque des 5-6 juin 2017, Paris, Cerf, collection Patrimoine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2021</w:t>
      </w:r>
      <w:r w:rsidR="00850156" w:rsidRPr="00D57CEA">
        <w:rPr>
          <w:rFonts w:asciiTheme="majorBidi" w:hAnsiTheme="majorBidi" w:cstheme="majorBidi"/>
          <w:sz w:val="24"/>
          <w:szCs w:val="24"/>
        </w:rPr>
        <w:t>.</w:t>
      </w:r>
    </w:p>
    <w:p w14:paraId="797CD9AB" w14:textId="77777777" w:rsidR="0012687F" w:rsidRPr="00D57CEA" w:rsidRDefault="0012687F" w:rsidP="00D57CEA">
      <w:pPr>
        <w:rPr>
          <w:rFonts w:asciiTheme="majorBidi" w:hAnsiTheme="majorBidi" w:cstheme="majorBidi"/>
          <w:sz w:val="24"/>
          <w:szCs w:val="24"/>
        </w:rPr>
      </w:pPr>
    </w:p>
    <w:p w14:paraId="04C5BD1B" w14:textId="4AF171A6" w:rsidR="00850156" w:rsidRPr="00D57CEA" w:rsidRDefault="0012687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Emmanuel Pisani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Les doctrines religieuses sont-elles condamnées à s’opposer ?</w:t>
      </w:r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Questions à George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Lindbeck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Actes du colloque du 6 et 7 février 2020, Paris, Patrimoine Cerf, 2021</w:t>
      </w:r>
      <w:r w:rsidR="00850156" w:rsidRPr="00D57CEA">
        <w:rPr>
          <w:rFonts w:asciiTheme="majorBidi" w:hAnsiTheme="majorBidi" w:cstheme="majorBidi"/>
          <w:sz w:val="24"/>
          <w:szCs w:val="24"/>
        </w:rPr>
        <w:t>.</w:t>
      </w:r>
    </w:p>
    <w:p w14:paraId="29A25D98" w14:textId="77777777" w:rsidR="00850156" w:rsidRPr="00D57CEA" w:rsidRDefault="00850156" w:rsidP="00D57CEA">
      <w:pPr>
        <w:rPr>
          <w:rFonts w:asciiTheme="majorBidi" w:hAnsiTheme="majorBidi" w:cstheme="majorBidi"/>
          <w:sz w:val="24"/>
          <w:szCs w:val="24"/>
        </w:rPr>
      </w:pPr>
    </w:p>
    <w:p w14:paraId="778AF44C" w14:textId="7E95FEF5" w:rsidR="0012687F" w:rsidRPr="00D57CEA" w:rsidRDefault="00850156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Abdelkader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Oukrid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Emmanuel Pisani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Marie dans la mystique chrétienne et musulmane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Paris,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Albouraq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202</w:t>
      </w:r>
      <w:r w:rsidR="00FC2B3E" w:rsidRPr="00D57CEA">
        <w:rPr>
          <w:rFonts w:asciiTheme="majorBidi" w:hAnsiTheme="majorBidi" w:cstheme="majorBidi"/>
          <w:sz w:val="24"/>
          <w:szCs w:val="24"/>
        </w:rPr>
        <w:t>2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  <w:r w:rsidR="0012687F" w:rsidRPr="00D57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7C2E6B5B" w14:textId="77777777" w:rsidR="00FC2B3E" w:rsidRPr="00D57CEA" w:rsidRDefault="00FC2B3E" w:rsidP="00D57CEA">
      <w:pPr>
        <w:rPr>
          <w:rFonts w:asciiTheme="majorBidi" w:hAnsiTheme="majorBidi" w:cstheme="majorBidi"/>
          <w:sz w:val="24"/>
          <w:szCs w:val="24"/>
        </w:rPr>
      </w:pPr>
    </w:p>
    <w:p w14:paraId="002E2548" w14:textId="7646260B" w:rsidR="00FC2B3E" w:rsidRPr="00D57CEA" w:rsidRDefault="00FC2B3E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Emmanuel Pisani,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Aziadé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Zemirli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.), </w:t>
      </w:r>
      <w:r w:rsidRPr="006475AE">
        <w:rPr>
          <w:rFonts w:asciiTheme="majorBidi" w:hAnsiTheme="majorBidi" w:cstheme="majorBidi"/>
          <w:i/>
          <w:iCs/>
          <w:sz w:val="24"/>
          <w:szCs w:val="24"/>
        </w:rPr>
        <w:t>Dynamiques de l’islamologie en Europe</w:t>
      </w:r>
      <w:r w:rsidRPr="00D57CEA">
        <w:rPr>
          <w:rFonts w:asciiTheme="majorBidi" w:hAnsiTheme="majorBidi" w:cstheme="majorBidi"/>
          <w:sz w:val="24"/>
          <w:szCs w:val="24"/>
        </w:rPr>
        <w:t xml:space="preserve">, Paris, Cerf, 2023. </w:t>
      </w:r>
    </w:p>
    <w:p w14:paraId="7EB280C3" w14:textId="77777777" w:rsidR="00FC2B3E" w:rsidRPr="00D57CEA" w:rsidRDefault="00FC2B3E" w:rsidP="00D57CEA">
      <w:pPr>
        <w:rPr>
          <w:rFonts w:asciiTheme="majorBidi" w:hAnsiTheme="majorBidi" w:cstheme="majorBidi"/>
          <w:sz w:val="24"/>
          <w:szCs w:val="24"/>
        </w:rPr>
      </w:pPr>
    </w:p>
    <w:p w14:paraId="48CC2197" w14:textId="044C00EB" w:rsidR="006B27DF" w:rsidRPr="00D57CEA" w:rsidRDefault="00FC2B3E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Emmanuel Pisani</w:t>
      </w:r>
      <w:r w:rsidR="00B52EE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52EEB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="00B52EEB">
        <w:rPr>
          <w:rFonts w:asciiTheme="majorBidi" w:hAnsiTheme="majorBidi" w:cstheme="majorBidi"/>
          <w:sz w:val="24"/>
          <w:szCs w:val="24"/>
        </w:rPr>
        <w:t>.)</w:t>
      </w:r>
      <w:r w:rsidRPr="00D57CEA">
        <w:rPr>
          <w:rFonts w:asciiTheme="majorBidi" w:hAnsiTheme="majorBidi" w:cstheme="majorBidi"/>
          <w:sz w:val="24"/>
          <w:szCs w:val="24"/>
        </w:rPr>
        <w:t>, avec la collaboration de Cédri</w:t>
      </w:r>
      <w:r w:rsidR="00B37FAA">
        <w:rPr>
          <w:rFonts w:asciiTheme="majorBidi" w:hAnsiTheme="majorBidi" w:cstheme="majorBidi"/>
          <w:sz w:val="24"/>
          <w:szCs w:val="24"/>
        </w:rPr>
        <w:t>c</w:t>
      </w:r>
      <w:r w:rsidRPr="00D57CEA">
        <w:rPr>
          <w:rFonts w:asciiTheme="majorBidi" w:hAnsiTheme="majorBidi" w:cstheme="majorBidi"/>
          <w:sz w:val="24"/>
          <w:szCs w:val="24"/>
        </w:rPr>
        <w:t xml:space="preserve"> Baylocq,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Théologies musulmanes des rel</w:t>
      </w:r>
      <w:r w:rsidR="00BC2F56" w:rsidRPr="00D57CEA">
        <w:rPr>
          <w:rFonts w:asciiTheme="majorBidi" w:hAnsiTheme="majorBidi" w:cstheme="majorBidi"/>
          <w:i/>
          <w:iCs/>
          <w:sz w:val="24"/>
          <w:szCs w:val="24"/>
        </w:rPr>
        <w:t>ig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ions</w:t>
      </w:r>
      <w:r w:rsidRPr="00D57CEA">
        <w:rPr>
          <w:rFonts w:asciiTheme="majorBidi" w:hAnsiTheme="majorBidi" w:cstheme="majorBidi"/>
          <w:sz w:val="24"/>
          <w:szCs w:val="24"/>
        </w:rPr>
        <w:t xml:space="preserve">, Paris, Cerf, 2024. </w:t>
      </w:r>
      <w:r w:rsidR="006B27DF" w:rsidRPr="00D57CEA">
        <w:rPr>
          <w:rFonts w:asciiTheme="majorBidi" w:hAnsiTheme="majorBidi" w:cstheme="majorBidi"/>
          <w:sz w:val="24"/>
          <w:szCs w:val="24"/>
        </w:rPr>
        <w:br/>
      </w: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99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98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PARTICIPATIONS À DES COLLOQUES</w:t>
            </w:r>
          </w:p>
        </w:tc>
      </w:tr>
    </w:tbl>
    <w:p w14:paraId="1F723C10" w14:textId="77777777" w:rsidR="00D57CEA" w:rsidRDefault="00D57CEA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</w:p>
    <w:p w14:paraId="48CC219A" w14:textId="533B27C9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NATIONAUX</w:t>
      </w:r>
    </w:p>
    <w:p w14:paraId="7AE7BB4A" w14:textId="77777777" w:rsidR="00D57CEA" w:rsidRDefault="00D57CEA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48CC219B" w14:textId="7C76F6D1" w:rsidR="006B27DF" w:rsidRPr="00D57CEA" w:rsidRDefault="006B27DF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Communications données à l’invitation du comité d’organisation</w:t>
      </w:r>
    </w:p>
    <w:p w14:paraId="1F60D592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9C" w14:textId="27090064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2016</w:t>
      </w:r>
    </w:p>
    <w:p w14:paraId="48CC219D" w14:textId="72CBD856" w:rsidR="00142332" w:rsidRPr="00D57CEA" w:rsidRDefault="00142332" w:rsidP="00B52EEB">
      <w:pPr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 La convocation de la rationalité dans le débat</w:t>
      </w: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sur l’apostasie en islam : la position de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Mawdūdī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 », Paris, ICP, Congrès « Le dialogue des rationalités », juin 2016. </w:t>
      </w:r>
    </w:p>
    <w:p w14:paraId="3A6313B9" w14:textId="77777777" w:rsidR="0053426F" w:rsidRPr="00D57CEA" w:rsidRDefault="0053426F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9E" w14:textId="11375873" w:rsidR="006B27DF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Communication présentée «</w:t>
      </w:r>
      <w:r w:rsidR="00B35B7A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ḥanbalisme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matrice idéologique du fondamentalisme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islamique</w:t>
      </w:r>
      <w:r w:rsidR="00AE5135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>?</w:t>
      </w:r>
      <w:r w:rsidR="00D40DCD" w:rsidRPr="00D57CEA">
        <w:rPr>
          <w:rFonts w:asciiTheme="majorBidi" w:hAnsiTheme="majorBidi" w:cstheme="majorBidi"/>
          <w:sz w:val="24"/>
          <w:szCs w:val="24"/>
        </w:rPr>
        <w:t xml:space="preserve"> »,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SciencesPo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- Centre de Recherches Internationales</w:t>
      </w:r>
      <w:r w:rsidR="00AE5135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>: «</w:t>
      </w:r>
      <w:r w:rsidR="00B35B7A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>Regards sur le fondamentalisme sunnite », Paris, du 5 décembre 2016 au 6 décembre 2016.</w:t>
      </w:r>
    </w:p>
    <w:p w14:paraId="50AE2876" w14:textId="44530518" w:rsidR="00835027" w:rsidRPr="00D57CEA" w:rsidRDefault="00835027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9F" w14:textId="77777777" w:rsidR="00142332" w:rsidRPr="00D57CEA" w:rsidRDefault="00142332" w:rsidP="00D57CEA">
      <w:pPr>
        <w:rPr>
          <w:rFonts w:asciiTheme="majorBidi" w:hAnsiTheme="majorBidi" w:cstheme="majorBidi"/>
          <w:sz w:val="24"/>
          <w:szCs w:val="24"/>
        </w:rPr>
      </w:pPr>
    </w:p>
    <w:p w14:paraId="48CC21A0" w14:textId="77777777" w:rsidR="00142332" w:rsidRPr="00D57CEA" w:rsidRDefault="00142332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2017</w:t>
      </w:r>
    </w:p>
    <w:p w14:paraId="48CC21A1" w14:textId="77777777" w:rsidR="00142332" w:rsidRPr="00D57CEA" w:rsidRDefault="00142332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8CC21A2" w14:textId="0D02F69C" w:rsidR="00142332" w:rsidRPr="00D57CEA" w:rsidRDefault="001D2CEE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</w:t>
      </w:r>
      <w:r w:rsidR="00142332" w:rsidRPr="00D57CEA">
        <w:rPr>
          <w:rFonts w:asciiTheme="majorBidi" w:hAnsiTheme="majorBidi" w:cstheme="majorBidi"/>
          <w:sz w:val="24"/>
          <w:szCs w:val="24"/>
        </w:rPr>
        <w:t xml:space="preserve">« De la critique du dialogue interreligieux : vers la fin ou le renouveau du dialogue ? », Colloque « Religions et dialogue. Au cœur du projet de l’Institut de Sciences et Théologie des Religions. 50 ans d’histoire », Paris, ISTR-ICP, 7-8 juin 2017. </w:t>
      </w:r>
    </w:p>
    <w:p w14:paraId="6EBBA499" w14:textId="2FA66C95" w:rsidR="00CB2A42" w:rsidRPr="00D57CEA" w:rsidRDefault="00CB2A42" w:rsidP="00D57CEA">
      <w:pPr>
        <w:rPr>
          <w:rFonts w:asciiTheme="majorBidi" w:hAnsiTheme="majorBidi" w:cstheme="majorBidi"/>
          <w:sz w:val="24"/>
          <w:szCs w:val="24"/>
        </w:rPr>
      </w:pPr>
    </w:p>
    <w:p w14:paraId="1EA0695F" w14:textId="54C8E061" w:rsidR="00CB2A42" w:rsidRPr="00D57CEA" w:rsidRDefault="00CB2A42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 xml:space="preserve">2019 </w:t>
      </w:r>
    </w:p>
    <w:p w14:paraId="3954BF1B" w14:textId="03344ECC" w:rsidR="00CB2A42" w:rsidRPr="00D57CEA" w:rsidRDefault="00CB2A42" w:rsidP="00D57CEA">
      <w:pPr>
        <w:rPr>
          <w:rFonts w:asciiTheme="majorBidi" w:hAnsiTheme="majorBidi" w:cstheme="majorBidi"/>
          <w:sz w:val="24"/>
          <w:szCs w:val="24"/>
        </w:rPr>
      </w:pPr>
    </w:p>
    <w:p w14:paraId="37EC103F" w14:textId="45BB7E49" w:rsidR="00CB2A42" w:rsidRPr="00D57CEA" w:rsidRDefault="00CB2A42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Communication : « </w:t>
      </w:r>
      <w:r w:rsidR="00EF325B" w:rsidRPr="00D57CEA">
        <w:rPr>
          <w:rFonts w:asciiTheme="majorBidi" w:hAnsiTheme="majorBidi" w:cstheme="majorBidi"/>
          <w:sz w:val="24"/>
          <w:szCs w:val="24"/>
        </w:rPr>
        <w:t xml:space="preserve">Qu’est-ce que le </w:t>
      </w:r>
      <w:r w:rsidRPr="00D57CEA">
        <w:rPr>
          <w:rFonts w:asciiTheme="majorBidi" w:hAnsiTheme="majorBidi" w:cstheme="majorBidi"/>
          <w:sz w:val="24"/>
          <w:szCs w:val="24"/>
        </w:rPr>
        <w:t xml:space="preserve">dialogue pour Maurice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Borrmans</w:t>
      </w:r>
      <w:proofErr w:type="spellEnd"/>
      <w:r w:rsidR="00EF325B" w:rsidRPr="00D57CEA">
        <w:rPr>
          <w:rFonts w:asciiTheme="majorBidi" w:hAnsiTheme="majorBidi" w:cstheme="majorBidi"/>
          <w:sz w:val="24"/>
          <w:szCs w:val="24"/>
        </w:rPr>
        <w:t> ?</w:t>
      </w:r>
      <w:r w:rsidRPr="00D57CEA">
        <w:rPr>
          <w:rFonts w:asciiTheme="majorBidi" w:hAnsiTheme="majorBidi" w:cstheme="majorBidi"/>
          <w:sz w:val="24"/>
          <w:szCs w:val="24"/>
        </w:rPr>
        <w:t xml:space="preserve">», Journée d’études « Maurice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Borrmans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figure du dialogue islamo-chrétien »,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UCLy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16 mai 2019. </w:t>
      </w:r>
    </w:p>
    <w:p w14:paraId="08BF8F60" w14:textId="77777777" w:rsidR="00CB2A42" w:rsidRPr="00D57CEA" w:rsidRDefault="00CB2A42" w:rsidP="00D57CEA">
      <w:pPr>
        <w:rPr>
          <w:rFonts w:asciiTheme="majorBidi" w:hAnsiTheme="majorBidi" w:cstheme="majorBidi"/>
          <w:sz w:val="24"/>
          <w:szCs w:val="24"/>
        </w:rPr>
      </w:pPr>
    </w:p>
    <w:p w14:paraId="48CC21A3" w14:textId="44E89887" w:rsidR="00142332" w:rsidRPr="00D57CEA" w:rsidRDefault="00CB2A42" w:rsidP="00D57CEA">
      <w:pPr>
        <w:rPr>
          <w:rFonts w:asciiTheme="majorBidi" w:hAnsiTheme="majorBidi" w:cstheme="majorBidi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>- Communication : « Le savant et le politique. Face à l’autorité, l’audace conservatrice d’al-</w:t>
      </w:r>
      <w:proofErr w:type="spellStart"/>
      <w:r w:rsidR="00BF0CA0" w:rsidRPr="00D57CEA">
        <w:rPr>
          <w:rFonts w:asciiTheme="majorBidi" w:hAnsiTheme="majorBidi" w:cstheme="majorBidi"/>
          <w:bCs w:val="0"/>
          <w:sz w:val="24"/>
          <w:szCs w:val="24"/>
        </w:rPr>
        <w:t>Ġa</w:t>
      </w:r>
      <w:r w:rsidRPr="00D57CEA">
        <w:rPr>
          <w:rFonts w:asciiTheme="majorBidi" w:hAnsiTheme="majorBidi" w:cstheme="majorBidi"/>
          <w:bCs w:val="0"/>
          <w:sz w:val="24"/>
          <w:szCs w:val="24"/>
        </w:rPr>
        <w:t>z</w:t>
      </w:r>
      <w:r w:rsidR="00BF0CA0" w:rsidRPr="00D57CEA">
        <w:rPr>
          <w:rFonts w:asciiTheme="majorBidi" w:hAnsiTheme="majorBidi" w:cstheme="majorBidi"/>
          <w:bCs w:val="0"/>
          <w:sz w:val="24"/>
          <w:szCs w:val="24"/>
        </w:rPr>
        <w:t>ā</w:t>
      </w:r>
      <w:r w:rsidRPr="00D57CEA">
        <w:rPr>
          <w:rFonts w:asciiTheme="majorBidi" w:hAnsiTheme="majorBidi" w:cstheme="majorBidi"/>
          <w:bCs w:val="0"/>
          <w:sz w:val="24"/>
          <w:szCs w:val="24"/>
        </w:rPr>
        <w:t>l</w:t>
      </w:r>
      <w:r w:rsidR="00BF0CA0" w:rsidRPr="00D57CEA">
        <w:rPr>
          <w:rFonts w:asciiTheme="majorBidi" w:hAnsiTheme="majorBidi" w:cstheme="majorBidi"/>
          <w:bCs w:val="0"/>
          <w:sz w:val="24"/>
          <w:szCs w:val="24"/>
        </w:rPr>
        <w:t>ī</w:t>
      </w:r>
      <w:proofErr w:type="spellEnd"/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 penseur majeur de l’islam », </w:t>
      </w:r>
      <w:proofErr w:type="spellStart"/>
      <w:r w:rsidRPr="00D57CEA">
        <w:rPr>
          <w:rFonts w:asciiTheme="majorBidi" w:hAnsiTheme="majorBidi" w:cstheme="majorBidi"/>
          <w:bCs w:val="0"/>
          <w:sz w:val="24"/>
          <w:szCs w:val="24"/>
        </w:rPr>
        <w:t>UCLy</w:t>
      </w:r>
      <w:proofErr w:type="spellEnd"/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, conférence dans le cadre du Cycle « Autorité et régulation </w:t>
      </w:r>
      <w:r w:rsidR="00051200">
        <w:rPr>
          <w:rFonts w:asciiTheme="majorBidi" w:hAnsiTheme="majorBidi" w:cstheme="majorBidi"/>
          <w:bCs w:val="0"/>
          <w:sz w:val="24"/>
          <w:szCs w:val="24"/>
        </w:rPr>
        <w:tab/>
      </w: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en islam », 19 décembre 2019. </w:t>
      </w:r>
    </w:p>
    <w:p w14:paraId="798B1794" w14:textId="68148A3D" w:rsidR="00F16322" w:rsidRPr="00D57CEA" w:rsidRDefault="00F16322" w:rsidP="00D57CEA">
      <w:pPr>
        <w:rPr>
          <w:rFonts w:asciiTheme="majorBidi" w:hAnsiTheme="majorBidi" w:cstheme="majorBidi"/>
          <w:bCs w:val="0"/>
          <w:sz w:val="24"/>
          <w:szCs w:val="24"/>
        </w:rPr>
      </w:pPr>
    </w:p>
    <w:p w14:paraId="77084190" w14:textId="00EF4B80" w:rsidR="00F16322" w:rsidRPr="00D57CEA" w:rsidRDefault="00F16322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2020</w:t>
      </w:r>
    </w:p>
    <w:p w14:paraId="77301C2D" w14:textId="3366047A" w:rsidR="00F16322" w:rsidRPr="00D57CEA" w:rsidRDefault="00F16322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5895CF97" w14:textId="17A0E731" w:rsidR="00F16322" w:rsidRPr="00D57CEA" w:rsidRDefault="00F16322" w:rsidP="00D57CEA">
      <w:pPr>
        <w:rPr>
          <w:rFonts w:asciiTheme="majorBidi" w:hAnsiTheme="majorBidi" w:cstheme="majorBidi"/>
          <w:b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Communication : « Des livres de l’amour ou l’océan de la charité en islam », Colloque «</w:t>
      </w:r>
      <w:r w:rsidR="00B52EEB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Empathie, bienveillance, compassion »,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Ecole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Française de Yoga, 25-26 janvier 2020. </w:t>
      </w:r>
    </w:p>
    <w:p w14:paraId="296624E9" w14:textId="77777777" w:rsidR="0053426F" w:rsidRPr="00D57CEA" w:rsidRDefault="0053426F" w:rsidP="00D57CEA">
      <w:pPr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14:paraId="5DE295B3" w14:textId="12D21380" w:rsidR="00F16322" w:rsidRPr="00D57CEA" w:rsidRDefault="00EF325B" w:rsidP="00D57CEA">
      <w:pPr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- Communication : « Le dialogue islamo-chrétien au Maroc au </w:t>
      </w:r>
      <w:proofErr w:type="spellStart"/>
      <w:r w:rsidRPr="00D57CEA">
        <w:rPr>
          <w:rFonts w:asciiTheme="majorBidi" w:hAnsiTheme="majorBidi" w:cstheme="majorBidi"/>
          <w:bCs w:val="0"/>
          <w:smallCaps/>
          <w:sz w:val="24"/>
          <w:szCs w:val="24"/>
        </w:rPr>
        <w:t>xx</w:t>
      </w:r>
      <w:r w:rsidRPr="00D57CEA">
        <w:rPr>
          <w:rFonts w:asciiTheme="majorBidi" w:hAnsiTheme="majorBidi" w:cstheme="majorBidi"/>
          <w:bCs w:val="0"/>
          <w:sz w:val="24"/>
          <w:szCs w:val="24"/>
          <w:vertAlign w:val="superscript"/>
        </w:rPr>
        <w:t>e</w:t>
      </w:r>
      <w:proofErr w:type="spellEnd"/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 siècle », Soirée ISTR – Institut Thomas More, 27 janvier 2020.  </w:t>
      </w:r>
    </w:p>
    <w:p w14:paraId="69FFE53D" w14:textId="190A4328" w:rsidR="000E2746" w:rsidRPr="00D57CEA" w:rsidRDefault="000E2746" w:rsidP="00D57CEA">
      <w:pPr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14:paraId="3CB41A56" w14:textId="77777777" w:rsidR="00E259D6" w:rsidRPr="00D57CEA" w:rsidRDefault="00E259D6" w:rsidP="00D57CEA">
      <w:pPr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14:paraId="48CC21A4" w14:textId="77777777" w:rsidR="006B27DF" w:rsidRPr="00D57CEA" w:rsidRDefault="006B27DF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>Communications orales avec actes</w:t>
      </w:r>
    </w:p>
    <w:p w14:paraId="25DC2483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A5" w14:textId="60EE0253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2011</w:t>
      </w:r>
    </w:p>
    <w:p w14:paraId="6267B9D9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A6" w14:textId="253D0993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Communication présentée « Les non-musulmans dans l’eschatologie d’al-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Gazali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LYON III -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UCLy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: « </w:t>
      </w:r>
      <w:r w:rsidR="001D2CEE" w:rsidRPr="00D57CEA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="001D2CEE"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="001D2CEE"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entre voie soufie et philosophie », Lyon, du 9 décembre 2011 au 10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décembre 2011. Publication : « Hors de l’islam point de salut ? Juifs, chrétiens et hétérodoxes dans l’eschatologie d’al-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MIDEO</w:t>
      </w:r>
      <w:r w:rsidRPr="00D57CEA">
        <w:rPr>
          <w:rFonts w:asciiTheme="majorBidi" w:hAnsiTheme="majorBidi" w:cstheme="majorBidi"/>
          <w:sz w:val="24"/>
          <w:szCs w:val="24"/>
        </w:rPr>
        <w:t>, n° 30, 2014, pp. 139-184.</w:t>
      </w:r>
    </w:p>
    <w:p w14:paraId="1375B212" w14:textId="77777777" w:rsidR="00B52EEB" w:rsidRDefault="00B52EEB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A7" w14:textId="40BFA6FB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2015</w:t>
      </w:r>
    </w:p>
    <w:p w14:paraId="19FBE136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A8" w14:textId="3EFF817E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Communication présentée « Le regard de l’islamologie face au fondamentalisme islamique »,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UCLy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: « Le fondamentalisme islamique », Lyon, le 18 mars 2015. Publication : «L’islamologie face au fondamentalisme islamique. Sources et méthodes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D57CEA">
        <w:rPr>
          <w:rFonts w:asciiTheme="majorBidi" w:hAnsiTheme="majorBidi" w:cstheme="majorBidi"/>
          <w:sz w:val="24"/>
          <w:szCs w:val="24"/>
        </w:rPr>
        <w:t xml:space="preserve"> Michel Younès (éd.),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Le fondamentalisme islamique. Décryptage d’une logique</w:t>
      </w:r>
      <w:r w:rsidRPr="00D57CEA">
        <w:rPr>
          <w:rFonts w:asciiTheme="majorBidi" w:hAnsiTheme="majorBidi" w:cstheme="majorBidi"/>
          <w:sz w:val="24"/>
          <w:szCs w:val="24"/>
        </w:rPr>
        <w:t>, Paris, Karthala, 2016, p. 193-210.</w:t>
      </w:r>
    </w:p>
    <w:p w14:paraId="3FF52AF3" w14:textId="3B7D8691" w:rsidR="00884DEE" w:rsidRPr="00D57CEA" w:rsidRDefault="00884DEE" w:rsidP="00D57CEA">
      <w:pPr>
        <w:rPr>
          <w:rFonts w:asciiTheme="majorBidi" w:hAnsiTheme="majorBidi" w:cstheme="majorBidi"/>
          <w:sz w:val="24"/>
          <w:szCs w:val="24"/>
        </w:rPr>
      </w:pPr>
    </w:p>
    <w:p w14:paraId="3C5759C8" w14:textId="5A6312F0" w:rsidR="007F436A" w:rsidRPr="00D57CEA" w:rsidRDefault="007F436A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 xml:space="preserve">2019 </w:t>
      </w:r>
    </w:p>
    <w:p w14:paraId="25DA6BD0" w14:textId="4766D03F" w:rsidR="007F436A" w:rsidRPr="00D57CEA" w:rsidRDefault="007F436A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4E4FD7E1" w14:textId="0C8ABA3E" w:rsidR="007F436A" w:rsidRPr="00D57CEA" w:rsidRDefault="007F436A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Communication présentée : « Dialoguer avec l’islam, Un respect têtu », Institut Saint-Serge : « L’œuvre théologique d’Olivier Clément », 17-18 mai 2019. Publication : « L’œuvre théologique d’Olivier Clément, Colloque de l’Institut Saint-Serge, Paris 17-18 mai 2019 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Contacts</w:t>
      </w:r>
      <w:r w:rsidRPr="00D57CEA">
        <w:rPr>
          <w:rFonts w:asciiTheme="majorBidi" w:hAnsiTheme="majorBidi" w:cstheme="majorBidi"/>
          <w:sz w:val="24"/>
          <w:szCs w:val="24"/>
        </w:rPr>
        <w:t xml:space="preserve">, Revue française de l’orthodoxie, n° 267-268, 2019, p. 413-424. </w:t>
      </w:r>
    </w:p>
    <w:p w14:paraId="5D0FB7C5" w14:textId="77777777" w:rsidR="007F436A" w:rsidRPr="00D57CEA" w:rsidRDefault="007F436A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</w:p>
    <w:p w14:paraId="59A03DCB" w14:textId="3FC32460" w:rsidR="00884DEE" w:rsidRPr="00D57CEA" w:rsidRDefault="00884DEE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</w:t>
      </w:r>
      <w:r w:rsidR="007F436A"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</w:t>
      </w:r>
    </w:p>
    <w:p w14:paraId="38609265" w14:textId="6BDD0C39" w:rsidR="00884DEE" w:rsidRPr="00D57CEA" w:rsidRDefault="00884DEE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1A2AD741" w14:textId="43043EC1" w:rsidR="00884DEE" w:rsidRPr="00D57CEA" w:rsidRDefault="00884DEE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</w:t>
      </w:r>
      <w:r w:rsidR="00FE5AFE" w:rsidRPr="00D57CEA">
        <w:rPr>
          <w:rFonts w:asciiTheme="majorBidi" w:hAnsiTheme="majorBidi" w:cstheme="majorBidi"/>
          <w:sz w:val="24"/>
          <w:szCs w:val="24"/>
        </w:rPr>
        <w:t xml:space="preserve">Communication </w:t>
      </w:r>
      <w:r w:rsidR="00866C4C" w:rsidRPr="00D57CEA">
        <w:rPr>
          <w:rFonts w:asciiTheme="majorBidi" w:hAnsiTheme="majorBidi" w:cstheme="majorBidi"/>
          <w:sz w:val="24"/>
          <w:szCs w:val="24"/>
        </w:rPr>
        <w:t xml:space="preserve">présentée : « Le document sur la fraternité humaine d’Abu Dhabi à la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="00866C4C" w:rsidRPr="00D57CEA">
        <w:rPr>
          <w:rFonts w:asciiTheme="majorBidi" w:hAnsiTheme="majorBidi" w:cstheme="majorBidi"/>
          <w:sz w:val="24"/>
          <w:szCs w:val="24"/>
        </w:rPr>
        <w:t xml:space="preserve">lumière de la théologie de Christian </w:t>
      </w:r>
      <w:proofErr w:type="spellStart"/>
      <w:r w:rsidR="00866C4C" w:rsidRPr="00D57CEA">
        <w:rPr>
          <w:rFonts w:asciiTheme="majorBidi" w:hAnsiTheme="majorBidi" w:cstheme="majorBidi"/>
          <w:sz w:val="24"/>
          <w:szCs w:val="24"/>
        </w:rPr>
        <w:t>Duquoc</w:t>
      </w:r>
      <w:proofErr w:type="spellEnd"/>
      <w:r w:rsidR="00866C4C" w:rsidRPr="00D57CEA">
        <w:rPr>
          <w:rFonts w:asciiTheme="majorBidi" w:hAnsiTheme="majorBidi" w:cstheme="majorBidi"/>
          <w:sz w:val="24"/>
          <w:szCs w:val="24"/>
        </w:rPr>
        <w:t xml:space="preserve"> », </w:t>
      </w:r>
      <w:r w:rsidR="00177A1F" w:rsidRPr="00D57CEA">
        <w:rPr>
          <w:rFonts w:asciiTheme="majorBidi" w:hAnsiTheme="majorBidi" w:cstheme="majorBidi"/>
          <w:sz w:val="24"/>
          <w:szCs w:val="24"/>
        </w:rPr>
        <w:t>ICP</w:t>
      </w:r>
      <w:r w:rsidR="00D84EA9" w:rsidRPr="00D57CEA">
        <w:rPr>
          <w:rFonts w:asciiTheme="majorBidi" w:hAnsiTheme="majorBidi" w:cstheme="majorBidi"/>
          <w:sz w:val="24"/>
          <w:szCs w:val="24"/>
        </w:rPr>
        <w:t> : « Les doctrines religieuses sont-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="00D84EA9" w:rsidRPr="00D57CEA">
        <w:rPr>
          <w:rFonts w:asciiTheme="majorBidi" w:hAnsiTheme="majorBidi" w:cstheme="majorBidi"/>
          <w:sz w:val="24"/>
          <w:szCs w:val="24"/>
        </w:rPr>
        <w:t>elles condamnées à s’opposer ? »</w:t>
      </w:r>
      <w:r w:rsidR="00177A1F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9F77EB" w:rsidRPr="00D57CEA">
        <w:rPr>
          <w:rFonts w:asciiTheme="majorBidi" w:hAnsiTheme="majorBidi" w:cstheme="majorBidi"/>
          <w:sz w:val="24"/>
          <w:szCs w:val="24"/>
        </w:rPr>
        <w:t>7 février 2020</w:t>
      </w:r>
      <w:r w:rsidR="00AD275A" w:rsidRPr="00D57CEA">
        <w:rPr>
          <w:rFonts w:asciiTheme="majorBidi" w:hAnsiTheme="majorBidi" w:cstheme="majorBidi"/>
          <w:sz w:val="24"/>
          <w:szCs w:val="24"/>
        </w:rPr>
        <w:t xml:space="preserve">. Publication : Emmanuel Pisani (éd.), </w:t>
      </w:r>
      <w:r w:rsidR="00AD275A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Les doctrines religieuses sont-elles condamnées à s’opposer ? Questions à George </w:t>
      </w:r>
      <w:proofErr w:type="spellStart"/>
      <w:r w:rsidR="00AD275A" w:rsidRPr="00D57CEA">
        <w:rPr>
          <w:rFonts w:asciiTheme="majorBidi" w:hAnsiTheme="majorBidi" w:cstheme="majorBidi"/>
          <w:i/>
          <w:iCs/>
          <w:sz w:val="24"/>
          <w:szCs w:val="24"/>
        </w:rPr>
        <w:t>Lindbeck</w:t>
      </w:r>
      <w:proofErr w:type="spellEnd"/>
      <w:r w:rsidR="002C22FD" w:rsidRPr="00D57CEA">
        <w:rPr>
          <w:rFonts w:asciiTheme="majorBidi" w:hAnsiTheme="majorBidi" w:cstheme="majorBidi"/>
          <w:sz w:val="24"/>
          <w:szCs w:val="24"/>
        </w:rPr>
        <w:t>, Paris, Cerf,</w:t>
      </w:r>
      <w:r w:rsidR="00E259D6" w:rsidRPr="00D57CEA">
        <w:rPr>
          <w:rFonts w:asciiTheme="majorBidi" w:hAnsiTheme="majorBidi" w:cstheme="majorBidi"/>
          <w:sz w:val="24"/>
          <w:szCs w:val="24"/>
        </w:rPr>
        <w:t xml:space="preserve"> 2020</w:t>
      </w:r>
      <w:r w:rsidR="00AD275A" w:rsidRPr="00D57CEA">
        <w:rPr>
          <w:rFonts w:asciiTheme="majorBidi" w:hAnsiTheme="majorBidi" w:cstheme="majorBidi"/>
          <w:sz w:val="24"/>
          <w:szCs w:val="24"/>
        </w:rPr>
        <w:t xml:space="preserve">.  </w:t>
      </w:r>
    </w:p>
    <w:p w14:paraId="5BEA6296" w14:textId="49D4F9F2" w:rsidR="00E259D6" w:rsidRPr="00D57CEA" w:rsidRDefault="00E259D6" w:rsidP="00D57CEA">
      <w:pPr>
        <w:rPr>
          <w:rFonts w:asciiTheme="majorBidi" w:hAnsiTheme="majorBidi" w:cstheme="majorBidi"/>
          <w:sz w:val="24"/>
          <w:szCs w:val="24"/>
        </w:rPr>
      </w:pPr>
    </w:p>
    <w:p w14:paraId="41058BAA" w14:textId="4DAC0624" w:rsidR="00E259D6" w:rsidRPr="00D57CEA" w:rsidRDefault="00E259D6" w:rsidP="00D57CEA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202</w:t>
      </w:r>
      <w:r w:rsidR="00E5382E" w:rsidRPr="00D57CEA">
        <w:rPr>
          <w:rFonts w:asciiTheme="majorBidi" w:hAnsiTheme="majorBidi" w:cstheme="majorBidi"/>
          <w:b/>
          <w:sz w:val="24"/>
          <w:szCs w:val="24"/>
          <w:u w:val="single"/>
        </w:rPr>
        <w:t>2</w:t>
      </w: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14:paraId="0CCBDAB1" w14:textId="77777777" w:rsidR="00E259D6" w:rsidRPr="00D57CEA" w:rsidRDefault="00E259D6" w:rsidP="00D57CEA">
      <w:pPr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14:paraId="03917B4A" w14:textId="3D240454" w:rsidR="00E259D6" w:rsidRPr="00D57CEA" w:rsidRDefault="00E259D6" w:rsidP="00D57CEA">
      <w:pPr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- « Le Père Peyriguère et son regard théologique sur l’islam », Journée d’études sur le monastère de </w:t>
      </w:r>
      <w:proofErr w:type="spellStart"/>
      <w:r w:rsidRPr="00D57CEA">
        <w:rPr>
          <w:rFonts w:asciiTheme="majorBidi" w:hAnsiTheme="majorBidi" w:cstheme="majorBidi"/>
          <w:bCs w:val="0"/>
          <w:sz w:val="24"/>
          <w:szCs w:val="24"/>
        </w:rPr>
        <w:t>Toumliline</w:t>
      </w:r>
      <w:proofErr w:type="spellEnd"/>
      <w:r w:rsidRPr="00D57CEA">
        <w:rPr>
          <w:rFonts w:asciiTheme="majorBidi" w:hAnsiTheme="majorBidi" w:cstheme="majorBidi"/>
          <w:bCs w:val="0"/>
          <w:sz w:val="24"/>
          <w:szCs w:val="24"/>
        </w:rPr>
        <w:t xml:space="preserve">, ISTR, mars 2021. </w:t>
      </w:r>
      <w:r w:rsidR="000876E6" w:rsidRPr="00D57CEA">
        <w:rPr>
          <w:rFonts w:asciiTheme="majorBidi" w:hAnsiTheme="majorBidi" w:cstheme="majorBidi"/>
          <w:bCs w:val="0"/>
          <w:sz w:val="24"/>
          <w:szCs w:val="24"/>
        </w:rPr>
        <w:t>Publication : Emmanuel Pisani, François Martinet (</w:t>
      </w:r>
      <w:proofErr w:type="spellStart"/>
      <w:r w:rsidR="000876E6" w:rsidRPr="00D57CEA">
        <w:rPr>
          <w:rFonts w:asciiTheme="majorBidi" w:hAnsiTheme="majorBidi" w:cstheme="majorBidi"/>
          <w:bCs w:val="0"/>
          <w:sz w:val="24"/>
          <w:szCs w:val="24"/>
        </w:rPr>
        <w:t>dir</w:t>
      </w:r>
      <w:proofErr w:type="spellEnd"/>
      <w:r w:rsidR="000876E6" w:rsidRPr="00D57CEA">
        <w:rPr>
          <w:rFonts w:asciiTheme="majorBidi" w:hAnsiTheme="majorBidi" w:cstheme="majorBidi"/>
          <w:bCs w:val="0"/>
          <w:sz w:val="24"/>
          <w:szCs w:val="24"/>
        </w:rPr>
        <w:t xml:space="preserve">.), </w:t>
      </w:r>
      <w:r w:rsidR="001D2CEE" w:rsidRPr="00D57CEA">
        <w:rPr>
          <w:rFonts w:asciiTheme="majorBidi" w:hAnsiTheme="majorBidi" w:cstheme="majorBidi"/>
          <w:bCs w:val="0"/>
          <w:sz w:val="24"/>
          <w:szCs w:val="24"/>
        </w:rPr>
        <w:tab/>
      </w:r>
      <w:r w:rsidR="000876E6" w:rsidRPr="00D57CEA">
        <w:rPr>
          <w:rFonts w:asciiTheme="majorBidi" w:hAnsiTheme="majorBidi" w:cstheme="majorBidi"/>
          <w:bCs w:val="0"/>
          <w:i/>
          <w:iCs/>
          <w:sz w:val="24"/>
          <w:szCs w:val="24"/>
        </w:rPr>
        <w:t>Le</w:t>
      </w:r>
      <w:r w:rsidR="00B52EEB">
        <w:rPr>
          <w:rFonts w:asciiTheme="majorBidi" w:hAnsiTheme="majorBidi" w:cstheme="majorBidi"/>
          <w:bCs w:val="0"/>
          <w:i/>
          <w:iCs/>
          <w:sz w:val="24"/>
          <w:szCs w:val="24"/>
        </w:rPr>
        <w:t xml:space="preserve"> </w:t>
      </w:r>
      <w:r w:rsidR="000876E6" w:rsidRPr="00D57CEA">
        <w:rPr>
          <w:rFonts w:asciiTheme="majorBidi" w:hAnsiTheme="majorBidi" w:cstheme="majorBidi"/>
          <w:bCs w:val="0"/>
          <w:i/>
          <w:iCs/>
          <w:sz w:val="24"/>
          <w:szCs w:val="24"/>
        </w:rPr>
        <w:t xml:space="preserve">dialogue interreligieux à </w:t>
      </w:r>
      <w:proofErr w:type="spellStart"/>
      <w:r w:rsidR="000876E6" w:rsidRPr="00D57CEA">
        <w:rPr>
          <w:rFonts w:asciiTheme="majorBidi" w:hAnsiTheme="majorBidi" w:cstheme="majorBidi"/>
          <w:bCs w:val="0"/>
          <w:i/>
          <w:iCs/>
          <w:sz w:val="24"/>
          <w:szCs w:val="24"/>
        </w:rPr>
        <w:t>Toumliline</w:t>
      </w:r>
      <w:proofErr w:type="spellEnd"/>
      <w:r w:rsidR="000876E6" w:rsidRPr="00D57CEA">
        <w:rPr>
          <w:rFonts w:asciiTheme="majorBidi" w:hAnsiTheme="majorBidi" w:cstheme="majorBidi"/>
          <w:bCs w:val="0"/>
          <w:sz w:val="24"/>
          <w:szCs w:val="24"/>
        </w:rPr>
        <w:t xml:space="preserve">, Paris, Karthala, 2021 (à paraître). </w:t>
      </w:r>
    </w:p>
    <w:p w14:paraId="0A859082" w14:textId="4EA2CEE4" w:rsidR="00E259D6" w:rsidRPr="00D57CEA" w:rsidRDefault="00E259D6" w:rsidP="00D57CEA">
      <w:pPr>
        <w:rPr>
          <w:rFonts w:asciiTheme="majorBidi" w:hAnsiTheme="majorBidi" w:cstheme="majorBidi"/>
          <w:sz w:val="24"/>
          <w:szCs w:val="24"/>
        </w:rPr>
      </w:pPr>
    </w:p>
    <w:p w14:paraId="56E7EF45" w14:textId="3D05D1D2" w:rsidR="0053426F" w:rsidRPr="00D57CEA" w:rsidRDefault="0053426F" w:rsidP="00B52EEB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 </w:t>
      </w:r>
      <w:r w:rsidR="00915DD6" w:rsidRPr="00D57CEA">
        <w:rPr>
          <w:rFonts w:asciiTheme="majorBidi" w:hAnsiTheme="majorBidi" w:cstheme="majorBidi"/>
          <w:sz w:val="24"/>
          <w:szCs w:val="24"/>
        </w:rPr>
        <w:t>‘</w:t>
      </w:r>
      <w:r w:rsidRPr="00D57CEA">
        <w:rPr>
          <w:rFonts w:asciiTheme="majorBidi" w:hAnsiTheme="majorBidi" w:cstheme="majorBidi"/>
          <w:sz w:val="24"/>
          <w:szCs w:val="24"/>
        </w:rPr>
        <w:t>L’islamologie catholique</w:t>
      </w:r>
      <w:r w:rsidR="00915DD6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 </w:t>
      </w:r>
      <w:r w:rsidR="00915DD6" w:rsidRPr="00D57CEA">
        <w:rPr>
          <w:rFonts w:asciiTheme="majorBidi" w:hAnsiTheme="majorBidi" w:cstheme="majorBidi"/>
          <w:sz w:val="24"/>
          <w:szCs w:val="24"/>
        </w:rPr>
        <w:t xml:space="preserve">à l’Institut catholique de Paris </w:t>
      </w:r>
      <w:r w:rsidRPr="00D57CEA">
        <w:rPr>
          <w:rFonts w:asciiTheme="majorBidi" w:hAnsiTheme="majorBidi" w:cstheme="majorBidi"/>
          <w:sz w:val="24"/>
          <w:szCs w:val="24"/>
        </w:rPr>
        <w:t>»</w:t>
      </w:r>
      <w:r w:rsidR="005832BF" w:rsidRPr="00D57CEA">
        <w:rPr>
          <w:rFonts w:asciiTheme="majorBidi" w:hAnsiTheme="majorBidi" w:cstheme="majorBidi"/>
          <w:sz w:val="24"/>
          <w:szCs w:val="24"/>
        </w:rPr>
        <w:t xml:space="preserve">, Séminaire international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="005832BF" w:rsidRPr="00D57CEA">
        <w:rPr>
          <w:rFonts w:asciiTheme="majorBidi" w:hAnsiTheme="majorBidi" w:cstheme="majorBidi"/>
          <w:sz w:val="24"/>
          <w:szCs w:val="24"/>
        </w:rPr>
        <w:t>« </w:t>
      </w:r>
      <w:r w:rsidR="002113F4" w:rsidRPr="00D57CEA">
        <w:rPr>
          <w:rFonts w:asciiTheme="majorBidi" w:hAnsiTheme="majorBidi" w:cstheme="majorBidi"/>
          <w:sz w:val="24"/>
          <w:szCs w:val="24"/>
        </w:rPr>
        <w:t>D</w:t>
      </w:r>
      <w:r w:rsidR="005832BF" w:rsidRPr="00D57CEA">
        <w:rPr>
          <w:rFonts w:asciiTheme="majorBidi" w:hAnsiTheme="majorBidi" w:cstheme="majorBidi"/>
          <w:sz w:val="24"/>
          <w:szCs w:val="24"/>
        </w:rPr>
        <w:t xml:space="preserve">ynamiques </w:t>
      </w:r>
      <w:r w:rsidR="002113F4" w:rsidRPr="00D57CEA">
        <w:rPr>
          <w:rFonts w:asciiTheme="majorBidi" w:hAnsiTheme="majorBidi" w:cstheme="majorBidi"/>
          <w:sz w:val="24"/>
          <w:szCs w:val="24"/>
        </w:rPr>
        <w:t>de l’islamologie en Europe », juin 2021. Publication : Cédric Baylocq, Emmanuel Pisani (</w:t>
      </w:r>
      <w:proofErr w:type="spellStart"/>
      <w:r w:rsidR="002113F4" w:rsidRPr="00D57CEA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="002113F4" w:rsidRPr="00D57CEA">
        <w:rPr>
          <w:rFonts w:asciiTheme="majorBidi" w:hAnsiTheme="majorBidi" w:cstheme="majorBidi"/>
          <w:sz w:val="24"/>
          <w:szCs w:val="24"/>
        </w:rPr>
        <w:t>.),</w:t>
      </w:r>
      <w:r w:rsidR="00B52EEB">
        <w:rPr>
          <w:rFonts w:asciiTheme="majorBidi" w:hAnsiTheme="majorBidi" w:cstheme="majorBidi"/>
          <w:sz w:val="24"/>
          <w:szCs w:val="24"/>
        </w:rPr>
        <w:t xml:space="preserve"> </w:t>
      </w:r>
      <w:r w:rsidR="002113F4" w:rsidRPr="00D57CEA">
        <w:rPr>
          <w:rFonts w:asciiTheme="majorBidi" w:hAnsiTheme="majorBidi" w:cstheme="majorBidi"/>
          <w:i/>
          <w:iCs/>
          <w:sz w:val="24"/>
          <w:szCs w:val="24"/>
        </w:rPr>
        <w:t>Dynamiques de l’islamologie en Europe</w:t>
      </w:r>
      <w:r w:rsidR="002113F4" w:rsidRPr="00D57CEA">
        <w:rPr>
          <w:rFonts w:asciiTheme="majorBidi" w:hAnsiTheme="majorBidi" w:cstheme="majorBidi"/>
          <w:sz w:val="24"/>
          <w:szCs w:val="24"/>
        </w:rPr>
        <w:t>, Paris, Cerf, 2022</w:t>
      </w:r>
      <w:r w:rsidR="00B52EE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621195C" w14:textId="77777777" w:rsidR="002113F4" w:rsidRPr="00D57CEA" w:rsidRDefault="002113F4" w:rsidP="00D57CEA">
      <w:pPr>
        <w:rPr>
          <w:rFonts w:asciiTheme="majorBidi" w:hAnsiTheme="majorBidi" w:cstheme="majorBidi"/>
          <w:sz w:val="24"/>
          <w:szCs w:val="24"/>
        </w:rPr>
      </w:pPr>
    </w:p>
    <w:p w14:paraId="48CC21A9" w14:textId="77777777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INTERNATIONAUX</w:t>
      </w:r>
    </w:p>
    <w:p w14:paraId="45B18F16" w14:textId="77777777" w:rsidR="00D57CEA" w:rsidRDefault="00D57CEA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6684C88C" w14:textId="6EFB9C8C" w:rsidR="00835027" w:rsidRPr="00D57CEA" w:rsidRDefault="00835027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Communications orales</w:t>
      </w:r>
    </w:p>
    <w:p w14:paraId="46769EF5" w14:textId="4FBCE5AF" w:rsidR="00835027" w:rsidRPr="00D57CEA" w:rsidRDefault="00835027" w:rsidP="00D57CEA">
      <w:pPr>
        <w:rPr>
          <w:rFonts w:asciiTheme="majorBidi" w:hAnsiTheme="majorBidi" w:cstheme="majorBidi"/>
          <w:sz w:val="24"/>
          <w:szCs w:val="24"/>
        </w:rPr>
      </w:pPr>
    </w:p>
    <w:p w14:paraId="1CC44BC2" w14:textId="427EBFF8" w:rsidR="00835027" w:rsidRPr="00D57CEA" w:rsidRDefault="00835027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2018</w:t>
      </w:r>
    </w:p>
    <w:p w14:paraId="139765BD" w14:textId="3226B291" w:rsidR="00835027" w:rsidRPr="00D57CEA" w:rsidRDefault="00835027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</w:p>
    <w:p w14:paraId="119D3347" w14:textId="1446EF29" w:rsidR="00835027" w:rsidRPr="00D57CEA" w:rsidRDefault="00835027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 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walāʾ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>-l-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barāʾ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. Controverse sur la perception et le statut de l’autre », colloque PLURIEL, Rome, 26-28 juin 2018.</w:t>
      </w:r>
    </w:p>
    <w:p w14:paraId="53960B4B" w14:textId="77777777" w:rsidR="00D57CEA" w:rsidRDefault="00D57CEA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48CC21AA" w14:textId="47CB0BF2" w:rsidR="006B27DF" w:rsidRPr="00D57CEA" w:rsidRDefault="006B27DF" w:rsidP="00D57CEA">
      <w:pPr>
        <w:pStyle w:val="Titre3"/>
        <w:spacing w:before="0" w:after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Communications orales avec actes</w:t>
      </w:r>
    </w:p>
    <w:p w14:paraId="24D43CE3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AB" w14:textId="3E3C27EB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2015</w:t>
      </w:r>
    </w:p>
    <w:p w14:paraId="4BAF6A4A" w14:textId="77777777" w:rsidR="00D57CEA" w:rsidRDefault="00D57CEA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CC21AC" w14:textId="03750901" w:rsidR="00D40DCD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>- Communication présentée « La mission évangélisatrice de l’</w:t>
      </w:r>
      <w:r w:rsidR="00E9396A" w:rsidRPr="00D57CEA">
        <w:rPr>
          <w:rFonts w:asciiTheme="majorBidi" w:hAnsiTheme="majorBidi" w:cstheme="majorBidi"/>
          <w:sz w:val="24"/>
          <w:szCs w:val="24"/>
        </w:rPr>
        <w:t>É</w:t>
      </w:r>
      <w:r w:rsidRPr="00D57CEA">
        <w:rPr>
          <w:rFonts w:asciiTheme="majorBidi" w:hAnsiTheme="majorBidi" w:cstheme="majorBidi"/>
          <w:sz w:val="24"/>
          <w:szCs w:val="24"/>
        </w:rPr>
        <w:t>glise d’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Evangelii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nuntiandi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Evangelii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Gaudium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Colloque international à l’occasion du décret Ad Gentes du Concile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Vatican II et du 40e anniversaire de l’exhortation apostolique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Evangelii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Nuntiandi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: « La mission évangélisatrice de l’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Eglise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dans l’Afrique aujourd’hui. Défis et perspectives », Kinshasa, du 17 novembre 2015 au 21 novembre 2015. Publication : « La mission évangélisatrice de l’</w:t>
      </w:r>
      <w:r w:rsidR="00B52EEB">
        <w:rPr>
          <w:rFonts w:asciiTheme="majorBidi" w:hAnsiTheme="majorBidi" w:cstheme="majorBidi"/>
          <w:sz w:val="24"/>
          <w:szCs w:val="24"/>
        </w:rPr>
        <w:t>É</w:t>
      </w:r>
      <w:r w:rsidRPr="00D57CEA">
        <w:rPr>
          <w:rFonts w:asciiTheme="majorBidi" w:hAnsiTheme="majorBidi" w:cstheme="majorBidi"/>
          <w:sz w:val="24"/>
          <w:szCs w:val="24"/>
        </w:rPr>
        <w:t>glise d’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Evangelii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nuntiandi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Evangelii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Gaudium</w:t>
      </w:r>
      <w:proofErr w:type="spellEnd"/>
      <w:r w:rsidR="0012687F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D57CEA">
        <w:rPr>
          <w:rFonts w:asciiTheme="majorBidi" w:hAnsiTheme="majorBidi" w:cstheme="majorBidi"/>
          <w:sz w:val="24"/>
          <w:szCs w:val="24"/>
        </w:rPr>
        <w:t xml:space="preserve"> Léonard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Santedi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Kinkupu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(éd.),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La mission évangélisatrice de l’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Eglise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dans l’Afrique aujourd’hui. Défis et </w:t>
      </w:r>
      <w:r w:rsidR="001D2CEE" w:rsidRPr="00D57CEA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perspectives</w:t>
      </w:r>
      <w:r w:rsidRPr="00D57CEA">
        <w:rPr>
          <w:rFonts w:asciiTheme="majorBidi" w:hAnsiTheme="majorBidi" w:cstheme="majorBidi"/>
          <w:sz w:val="24"/>
          <w:szCs w:val="24"/>
        </w:rPr>
        <w:t>, Kinshasa, Secrétariat Général de la GENCO, 2017, pp. 182-194.</w:t>
      </w:r>
    </w:p>
    <w:p w14:paraId="2C8CF1B4" w14:textId="77777777" w:rsidR="0000018D" w:rsidRDefault="0000018D" w:rsidP="00D57C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5DAD29F" w14:textId="093772EF" w:rsidR="0000018D" w:rsidRPr="0000018D" w:rsidRDefault="0000018D" w:rsidP="00D57CEA">
      <w:pPr>
        <w:jc w:val="both"/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00018D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2023</w:t>
      </w:r>
    </w:p>
    <w:p w14:paraId="68BAF4E0" w14:textId="77777777" w:rsidR="0000018D" w:rsidRDefault="0000018D" w:rsidP="00D57CEA">
      <w:pPr>
        <w:jc w:val="both"/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48CC21AD" w14:textId="66C86235" w:rsidR="006B27DF" w:rsidRPr="0000018D" w:rsidRDefault="0000018D" w:rsidP="0000018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</w:t>
      </w:r>
      <w:r w:rsidRPr="0000018D">
        <w:rPr>
          <w:rFonts w:asciiTheme="majorBidi" w:hAnsiTheme="majorBidi" w:cstheme="majorBidi"/>
          <w:sz w:val="24"/>
          <w:szCs w:val="24"/>
        </w:rPr>
        <w:t>Vie et mort, violence et non-violence : explorations coraniques et anthropologiques pour un humanisme islamique</w:t>
      </w:r>
      <w:r>
        <w:rPr>
          <w:rFonts w:asciiTheme="majorBidi" w:hAnsiTheme="majorBidi" w:cstheme="majorBidi"/>
          <w:sz w:val="24"/>
          <w:szCs w:val="24"/>
        </w:rPr>
        <w:t> », dans « </w:t>
      </w:r>
      <w:r w:rsidRPr="0000018D">
        <w:rPr>
          <w:rFonts w:asciiTheme="majorBidi" w:hAnsiTheme="majorBidi" w:cstheme="majorBidi"/>
          <w:sz w:val="24"/>
          <w:szCs w:val="24"/>
        </w:rPr>
        <w:t>La culture de la mort face à la culture de la vie en Afrique noire : État des lieux et perspectives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0018D">
        <w:rPr>
          <w:rFonts w:asciiTheme="majorBidi" w:hAnsiTheme="majorBidi" w:cstheme="majorBidi"/>
          <w:sz w:val="24"/>
          <w:szCs w:val="24"/>
        </w:rPr>
        <w:t xml:space="preserve">avenir : Actes du troisième Colloque interdisciplinaire de </w:t>
      </w:r>
      <w:proofErr w:type="spellStart"/>
      <w:r w:rsidRPr="0000018D">
        <w:rPr>
          <w:rFonts w:asciiTheme="majorBidi" w:hAnsiTheme="majorBidi" w:cstheme="majorBidi"/>
          <w:sz w:val="24"/>
          <w:szCs w:val="24"/>
        </w:rPr>
        <w:t>Ngandanjika</w:t>
      </w:r>
      <w:proofErr w:type="spellEnd"/>
      <w:r w:rsidRPr="000001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0018D">
        <w:rPr>
          <w:rFonts w:asciiTheme="majorBidi" w:hAnsiTheme="majorBidi" w:cstheme="majorBidi"/>
          <w:sz w:val="24"/>
          <w:szCs w:val="24"/>
        </w:rPr>
        <w:t>Ngandanjika</w:t>
      </w:r>
      <w:proofErr w:type="spellEnd"/>
      <w:r w:rsidRPr="0000018D">
        <w:rPr>
          <w:rFonts w:asciiTheme="majorBidi" w:hAnsiTheme="majorBidi" w:cstheme="majorBidi"/>
          <w:sz w:val="24"/>
          <w:szCs w:val="24"/>
        </w:rPr>
        <w:t>, 26-28 octobre 2022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0018D">
        <w:rPr>
          <w:rFonts w:asciiTheme="majorBidi" w:hAnsiTheme="majorBidi" w:cstheme="majorBidi"/>
          <w:sz w:val="24"/>
          <w:szCs w:val="24"/>
        </w:rPr>
        <w:t>sous la direction de A. Cibaka Cikongo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8A176CF" w14:textId="77777777" w:rsidR="0000018D" w:rsidRDefault="0000018D" w:rsidP="00D57CEA">
      <w:pPr>
        <w:jc w:val="both"/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0F165BAD" w14:textId="77777777" w:rsidR="0000018D" w:rsidRPr="00D57CEA" w:rsidRDefault="0000018D" w:rsidP="00D57CEA">
      <w:pPr>
        <w:jc w:val="both"/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AF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AE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PARTICIPATIONS À DES SEMINAIRES DE RECHERCHE</w:t>
            </w:r>
          </w:p>
        </w:tc>
      </w:tr>
    </w:tbl>
    <w:p w14:paraId="7F000D27" w14:textId="731C1F3A" w:rsidR="002113F4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br/>
        <w:t>- « Refonder ou revivifier l’islam. Les stratégies d’écritures théologiques d’al-Ghazali », Centre Interdisciplinaire d’Étude du Religieux - Université Paul-Valéry, Montpellier, le 4 décembre 2015.</w:t>
      </w:r>
      <w:r w:rsidRPr="00D57CEA">
        <w:rPr>
          <w:rFonts w:asciiTheme="majorBidi" w:hAnsiTheme="majorBidi" w:cstheme="majorBidi"/>
          <w:sz w:val="24"/>
          <w:szCs w:val="24"/>
        </w:rPr>
        <w:br/>
      </w:r>
    </w:p>
    <w:p w14:paraId="48CC21B0" w14:textId="18E6D97D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Hétérodoxes et non musulmans dans la pensée d’al-Ghazali », Séminaire "Modernités : Sociétés, Cultures et Religions", Université Paul Valéry, Faculté d’Histoire, Montpellier,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le 8 juin 2016.</w:t>
      </w:r>
    </w:p>
    <w:p w14:paraId="3258C7CE" w14:textId="77777777" w:rsidR="002113F4" w:rsidRPr="00D57CEA" w:rsidRDefault="002113F4" w:rsidP="00D57CEA">
      <w:pPr>
        <w:rPr>
          <w:rFonts w:asciiTheme="majorBidi" w:hAnsiTheme="majorBidi" w:cstheme="majorBidi"/>
          <w:sz w:val="24"/>
          <w:szCs w:val="24"/>
        </w:rPr>
      </w:pPr>
    </w:p>
    <w:p w14:paraId="51A08C6A" w14:textId="046895DD" w:rsidR="00B22902" w:rsidRPr="00D57CEA" w:rsidRDefault="006B27DF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 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entre critique et apologie de la philosophie ou comment la philosophie est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convoquée</w:t>
      </w:r>
      <w:r w:rsidR="0000018D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pour son projet </w:t>
      </w:r>
      <w:r w:rsidR="009439F1" w:rsidRPr="00D57CEA">
        <w:rPr>
          <w:rFonts w:asciiTheme="majorBidi" w:hAnsiTheme="majorBidi" w:cstheme="majorBidi"/>
          <w:sz w:val="24"/>
          <w:szCs w:val="24"/>
        </w:rPr>
        <w:t>théologico-</w:t>
      </w:r>
      <w:r w:rsidRPr="00D57CEA">
        <w:rPr>
          <w:rFonts w:asciiTheme="majorBidi" w:hAnsiTheme="majorBidi" w:cstheme="majorBidi"/>
          <w:sz w:val="24"/>
          <w:szCs w:val="24"/>
        </w:rPr>
        <w:t xml:space="preserve">politique », Séminaire de Master </w:t>
      </w:r>
      <w:r w:rsidR="00AE5135" w:rsidRPr="00D57CEA">
        <w:rPr>
          <w:rFonts w:asciiTheme="majorBidi" w:hAnsiTheme="majorBidi" w:cstheme="majorBidi"/>
          <w:sz w:val="24"/>
          <w:szCs w:val="24"/>
        </w:rPr>
        <w:t xml:space="preserve">2 et Doctorat, Lyon II, Lyon III, </w:t>
      </w:r>
      <w:r w:rsidRPr="00D57CEA">
        <w:rPr>
          <w:rFonts w:asciiTheme="majorBidi" w:hAnsiTheme="majorBidi" w:cstheme="majorBidi"/>
          <w:sz w:val="24"/>
          <w:szCs w:val="24"/>
        </w:rPr>
        <w:t>ENS (Lyon), 28 février 2018.</w:t>
      </w:r>
    </w:p>
    <w:p w14:paraId="03B86CDC" w14:textId="77777777" w:rsidR="002113F4" w:rsidRPr="00D57CEA" w:rsidRDefault="002113F4" w:rsidP="00D57CEA">
      <w:pPr>
        <w:rPr>
          <w:rFonts w:asciiTheme="majorBidi" w:hAnsiTheme="majorBidi" w:cstheme="majorBidi"/>
          <w:sz w:val="24"/>
          <w:szCs w:val="24"/>
        </w:rPr>
      </w:pPr>
    </w:p>
    <w:p w14:paraId="476A0C39" w14:textId="77777777" w:rsidR="002113F4" w:rsidRPr="00D57CEA" w:rsidRDefault="00B22902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</w:t>
      </w:r>
      <w:r w:rsidR="00150E85" w:rsidRPr="00D57CEA">
        <w:rPr>
          <w:rFonts w:asciiTheme="majorBidi" w:hAnsiTheme="majorBidi" w:cstheme="majorBidi"/>
          <w:sz w:val="24"/>
          <w:szCs w:val="24"/>
        </w:rPr>
        <w:t>« </w:t>
      </w:r>
      <w:r w:rsidRPr="00D57CEA">
        <w:rPr>
          <w:rFonts w:asciiTheme="majorBidi" w:hAnsiTheme="majorBidi" w:cstheme="majorBidi"/>
          <w:sz w:val="24"/>
          <w:szCs w:val="24"/>
        </w:rPr>
        <w:t>Exégèse coranique – ex</w:t>
      </w:r>
      <w:r w:rsidR="006F6384" w:rsidRPr="00D57CEA">
        <w:rPr>
          <w:rFonts w:asciiTheme="majorBidi" w:hAnsiTheme="majorBidi" w:cstheme="majorBidi"/>
          <w:sz w:val="24"/>
          <w:szCs w:val="24"/>
        </w:rPr>
        <w:t>é</w:t>
      </w:r>
      <w:r w:rsidRPr="00D57CEA">
        <w:rPr>
          <w:rFonts w:asciiTheme="majorBidi" w:hAnsiTheme="majorBidi" w:cstheme="majorBidi"/>
          <w:sz w:val="24"/>
          <w:szCs w:val="24"/>
        </w:rPr>
        <w:t>gèse biblique</w:t>
      </w:r>
      <w:r w:rsidR="00150E85" w:rsidRPr="00D57CEA">
        <w:rPr>
          <w:rFonts w:asciiTheme="majorBidi" w:hAnsiTheme="majorBidi" w:cstheme="majorBidi"/>
          <w:sz w:val="24"/>
          <w:szCs w:val="24"/>
        </w:rPr>
        <w:t> »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150E85" w:rsidRPr="00D57CEA">
        <w:rPr>
          <w:rFonts w:asciiTheme="majorBidi" w:hAnsiTheme="majorBidi" w:cstheme="majorBidi"/>
          <w:sz w:val="24"/>
          <w:szCs w:val="24"/>
        </w:rPr>
        <w:t xml:space="preserve">Séminaire doctoral,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Dār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hadīṯ</w:t>
      </w:r>
      <w:proofErr w:type="spellEnd"/>
      <w:r w:rsidR="00150E85" w:rsidRPr="00D57CEA">
        <w:rPr>
          <w:rFonts w:asciiTheme="majorBidi" w:hAnsiTheme="majorBidi" w:cstheme="majorBidi"/>
          <w:sz w:val="24"/>
          <w:szCs w:val="24"/>
        </w:rPr>
        <w:t>,</w:t>
      </w:r>
      <w:r w:rsidR="00150E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50E85" w:rsidRPr="00D57CEA">
        <w:rPr>
          <w:rFonts w:asciiTheme="majorBidi" w:hAnsiTheme="majorBidi" w:cstheme="majorBidi"/>
          <w:sz w:val="24"/>
          <w:szCs w:val="24"/>
        </w:rPr>
        <w:t>Rabat</w:t>
      </w:r>
      <w:r w:rsidR="002113F4" w:rsidRPr="00D57CEA">
        <w:rPr>
          <w:rFonts w:asciiTheme="majorBidi" w:hAnsiTheme="majorBidi" w:cstheme="majorBidi"/>
          <w:sz w:val="24"/>
          <w:szCs w:val="24"/>
        </w:rPr>
        <w:t>, mai 2018</w:t>
      </w:r>
      <w:r w:rsidR="00E9396A"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0E700A1" w14:textId="77777777" w:rsidR="002113F4" w:rsidRPr="00D57CEA" w:rsidRDefault="002113F4" w:rsidP="00D57CEA">
      <w:pPr>
        <w:rPr>
          <w:rFonts w:asciiTheme="majorBidi" w:hAnsiTheme="majorBidi" w:cstheme="majorBidi"/>
          <w:sz w:val="24"/>
          <w:szCs w:val="24"/>
        </w:rPr>
      </w:pPr>
    </w:p>
    <w:p w14:paraId="48CC21B1" w14:textId="38ACF319" w:rsidR="006B27DF" w:rsidRPr="00D57CEA" w:rsidRDefault="00F774FB" w:rsidP="0000018D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 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Le Coran des historiens</w:t>
      </w:r>
      <w:r w:rsidRPr="00D57CEA">
        <w:rPr>
          <w:rFonts w:asciiTheme="majorBidi" w:hAnsiTheme="majorBidi" w:cstheme="majorBidi"/>
          <w:sz w:val="24"/>
          <w:szCs w:val="24"/>
        </w:rPr>
        <w:t>,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>en présence de Mohammad Ali Amir-Moezzi. Discutant :</w:t>
      </w:r>
      <w:r w:rsidR="0000018D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Emmanuel Pisani », dans le cadre des </w:t>
      </w:r>
      <w:r w:rsidR="00180A5A" w:rsidRPr="00D57CEA">
        <w:rPr>
          <w:rFonts w:asciiTheme="majorBidi" w:hAnsiTheme="majorBidi" w:cstheme="majorBidi"/>
          <w:sz w:val="24"/>
          <w:szCs w:val="24"/>
        </w:rPr>
        <w:t xml:space="preserve">Débats du </w:t>
      </w:r>
      <w:proofErr w:type="spellStart"/>
      <w:r w:rsidR="00180A5A" w:rsidRPr="00D57CEA">
        <w:rPr>
          <w:rFonts w:asciiTheme="majorBidi" w:hAnsiTheme="majorBidi" w:cstheme="majorBidi"/>
          <w:sz w:val="24"/>
          <w:szCs w:val="24"/>
        </w:rPr>
        <w:t>Césor</w:t>
      </w:r>
      <w:proofErr w:type="spellEnd"/>
      <w:r w:rsidR="00180A5A"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="000549B1" w:rsidRPr="00D57CEA">
        <w:rPr>
          <w:rFonts w:asciiTheme="majorBidi" w:hAnsiTheme="majorBidi" w:cstheme="majorBidi"/>
          <w:sz w:val="24"/>
          <w:szCs w:val="24"/>
        </w:rPr>
        <w:t xml:space="preserve">(Centre d’études en sciences </w:t>
      </w:r>
      <w:r w:rsidR="001D2CEE" w:rsidRPr="00D57CEA">
        <w:rPr>
          <w:rFonts w:asciiTheme="majorBidi" w:hAnsiTheme="majorBidi" w:cstheme="majorBidi"/>
          <w:sz w:val="24"/>
          <w:szCs w:val="24"/>
        </w:rPr>
        <w:tab/>
      </w:r>
      <w:r w:rsidR="000549B1" w:rsidRPr="00D57CEA">
        <w:rPr>
          <w:rFonts w:asciiTheme="majorBidi" w:hAnsiTheme="majorBidi" w:cstheme="majorBidi"/>
          <w:sz w:val="24"/>
          <w:szCs w:val="24"/>
        </w:rPr>
        <w:t xml:space="preserve">sociales du religieux, </w:t>
      </w:r>
      <w:r w:rsidR="0000018D">
        <w:rPr>
          <w:rFonts w:asciiTheme="majorBidi" w:hAnsiTheme="majorBidi" w:cstheme="majorBidi"/>
          <w:sz w:val="24"/>
          <w:szCs w:val="24"/>
        </w:rPr>
        <w:t>U</w:t>
      </w:r>
      <w:r w:rsidR="000549B1" w:rsidRPr="00D57CEA">
        <w:rPr>
          <w:rFonts w:asciiTheme="majorBidi" w:hAnsiTheme="majorBidi" w:cstheme="majorBidi"/>
          <w:sz w:val="24"/>
          <w:szCs w:val="24"/>
        </w:rPr>
        <w:t xml:space="preserve">MR 8216 EHESS-CNRS), 15 décembre 2020. </w:t>
      </w:r>
    </w:p>
    <w:p w14:paraId="156CCAA0" w14:textId="09A61599" w:rsidR="007E09AA" w:rsidRPr="00D57CEA" w:rsidRDefault="007E09AA" w:rsidP="00D57CEA">
      <w:pPr>
        <w:rPr>
          <w:rFonts w:asciiTheme="majorBidi" w:hAnsiTheme="majorBidi" w:cstheme="majorBidi"/>
          <w:sz w:val="24"/>
          <w:szCs w:val="24"/>
        </w:rPr>
      </w:pPr>
    </w:p>
    <w:p w14:paraId="43974E45" w14:textId="414F65CE" w:rsidR="007E09AA" w:rsidRPr="00D57CEA" w:rsidRDefault="007E09AA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Directeur de l’équipe de recherche « Islam et altérité » de l’ISTR de Paris </w:t>
      </w:r>
      <w:r w:rsidR="0000018D">
        <w:rPr>
          <w:rFonts w:asciiTheme="majorBidi" w:hAnsiTheme="majorBidi" w:cstheme="majorBidi"/>
          <w:sz w:val="24"/>
          <w:szCs w:val="24"/>
        </w:rPr>
        <w:t>(</w:t>
      </w:r>
      <w:r w:rsidRPr="00D57CEA">
        <w:rPr>
          <w:rFonts w:asciiTheme="majorBidi" w:hAnsiTheme="majorBidi" w:cstheme="majorBidi"/>
          <w:sz w:val="24"/>
          <w:szCs w:val="24"/>
        </w:rPr>
        <w:t>2017</w:t>
      </w:r>
      <w:r w:rsidR="0000018D">
        <w:rPr>
          <w:rFonts w:asciiTheme="majorBidi" w:hAnsiTheme="majorBidi" w:cstheme="majorBidi"/>
          <w:sz w:val="24"/>
          <w:szCs w:val="24"/>
        </w:rPr>
        <w:t>-2021)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5FBA20D" w14:textId="4184933B" w:rsidR="00180A5A" w:rsidRPr="00D57CEA" w:rsidRDefault="00180A5A" w:rsidP="00D57CEA">
      <w:pPr>
        <w:rPr>
          <w:rFonts w:asciiTheme="majorBidi" w:hAnsiTheme="majorBidi" w:cstheme="majorBidi"/>
          <w:sz w:val="24"/>
          <w:szCs w:val="24"/>
        </w:rPr>
      </w:pPr>
    </w:p>
    <w:p w14:paraId="1611155A" w14:textId="286CEC26" w:rsidR="00180A5A" w:rsidRPr="00D57CEA" w:rsidRDefault="00180A5A" w:rsidP="00D57CEA">
      <w:pPr>
        <w:rPr>
          <w:rFonts w:asciiTheme="majorBidi" w:hAnsiTheme="majorBidi" w:cstheme="majorBidi"/>
          <w:sz w:val="24"/>
          <w:szCs w:val="24"/>
        </w:rPr>
      </w:pPr>
    </w:p>
    <w:p w14:paraId="75AC2819" w14:textId="77777777" w:rsidR="00180A5A" w:rsidRPr="00D57CEA" w:rsidRDefault="00180A5A" w:rsidP="00D57CEA">
      <w:pPr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B3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B2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ACTIVITÉS D’ENSEIGNEMENT</w:t>
            </w:r>
          </w:p>
        </w:tc>
      </w:tr>
    </w:tbl>
    <w:p w14:paraId="48CC21B4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</w:p>
    <w:p w14:paraId="48CC21B5" w14:textId="77777777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COURS ENSEIGNÉS À L’ICP</w:t>
      </w:r>
    </w:p>
    <w:p w14:paraId="1899956E" w14:textId="6199826E" w:rsidR="00CB684D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br/>
        <w:t>- Les fondations de l’Islam.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- ISTR), 24 heures par an. (A04-CO-S1)</w:t>
      </w:r>
      <w:r w:rsidR="0084296B" w:rsidRPr="00D57CEA">
        <w:rPr>
          <w:rFonts w:asciiTheme="majorBidi" w:hAnsiTheme="majorBidi" w:cstheme="majorBidi"/>
          <w:sz w:val="24"/>
          <w:szCs w:val="24"/>
        </w:rPr>
        <w:t xml:space="preserve"> (2011-20</w:t>
      </w:r>
      <w:r w:rsidR="003C2033" w:rsidRPr="00D57CEA">
        <w:rPr>
          <w:rFonts w:asciiTheme="majorBidi" w:hAnsiTheme="majorBidi" w:cstheme="majorBidi"/>
          <w:sz w:val="24"/>
          <w:szCs w:val="24"/>
        </w:rPr>
        <w:t>2</w:t>
      </w:r>
      <w:r w:rsidR="00A80E9B" w:rsidRPr="00D57CEA">
        <w:rPr>
          <w:rFonts w:asciiTheme="majorBidi" w:hAnsiTheme="majorBidi" w:cstheme="majorBidi"/>
          <w:sz w:val="24"/>
          <w:szCs w:val="24"/>
        </w:rPr>
        <w:t>1</w:t>
      </w:r>
      <w:r w:rsidR="0084296B" w:rsidRPr="00D57CEA">
        <w:rPr>
          <w:rFonts w:asciiTheme="majorBidi" w:hAnsiTheme="majorBidi" w:cstheme="majorBidi"/>
          <w:sz w:val="24"/>
          <w:szCs w:val="24"/>
        </w:rPr>
        <w:t>)</w:t>
      </w:r>
    </w:p>
    <w:p w14:paraId="48CC21B6" w14:textId="59970748" w:rsidR="0084296B" w:rsidRPr="00D57CEA" w:rsidRDefault="00CB684D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Les fondations de l’Islam.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en Ligne), 24 heures par an (20</w:t>
      </w:r>
      <w:r w:rsidR="00595809" w:rsidRPr="00D57CEA">
        <w:rPr>
          <w:rFonts w:asciiTheme="majorBidi" w:hAnsiTheme="majorBidi" w:cstheme="majorBidi"/>
          <w:sz w:val="24"/>
          <w:szCs w:val="24"/>
        </w:rPr>
        <w:t>15-202</w:t>
      </w:r>
      <w:r w:rsidR="0000018D">
        <w:rPr>
          <w:rFonts w:asciiTheme="majorBidi" w:hAnsiTheme="majorBidi" w:cstheme="majorBidi"/>
          <w:sz w:val="24"/>
          <w:szCs w:val="24"/>
        </w:rPr>
        <w:t>4</w:t>
      </w:r>
      <w:r w:rsidR="00595809" w:rsidRPr="00D57CEA">
        <w:rPr>
          <w:rFonts w:asciiTheme="majorBidi" w:hAnsiTheme="majorBidi" w:cstheme="majorBidi"/>
          <w:sz w:val="24"/>
          <w:szCs w:val="24"/>
        </w:rPr>
        <w:t>)</w:t>
      </w:r>
      <w:r w:rsidR="006B27DF" w:rsidRPr="00D57CEA">
        <w:rPr>
          <w:rFonts w:asciiTheme="majorBidi" w:hAnsiTheme="majorBidi" w:cstheme="majorBidi"/>
          <w:sz w:val="24"/>
          <w:szCs w:val="24"/>
        </w:rPr>
        <w:br/>
      </w:r>
      <w:r w:rsidR="0084296B" w:rsidRPr="00D57CEA">
        <w:rPr>
          <w:rFonts w:asciiTheme="majorBidi" w:hAnsiTheme="majorBidi" w:cstheme="majorBidi"/>
          <w:sz w:val="24"/>
          <w:szCs w:val="24"/>
        </w:rPr>
        <w:t>- Méthodologie du Mémoire. (</w:t>
      </w:r>
      <w:proofErr w:type="spellStart"/>
      <w:r w:rsidR="0084296B"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="0084296B" w:rsidRPr="00D57CEA">
        <w:rPr>
          <w:rFonts w:asciiTheme="majorBidi" w:hAnsiTheme="majorBidi" w:cstheme="majorBidi"/>
          <w:sz w:val="24"/>
          <w:szCs w:val="24"/>
        </w:rPr>
        <w:t xml:space="preserve"> - ISTR), 12 heures par an. (A04-AT-S2) (2016-20</w:t>
      </w:r>
      <w:r w:rsidR="003C2033" w:rsidRPr="00D57CEA">
        <w:rPr>
          <w:rFonts w:asciiTheme="majorBidi" w:hAnsiTheme="majorBidi" w:cstheme="majorBidi"/>
          <w:sz w:val="24"/>
          <w:szCs w:val="24"/>
        </w:rPr>
        <w:t>20</w:t>
      </w:r>
      <w:r w:rsidR="0084296B" w:rsidRPr="00D57CEA">
        <w:rPr>
          <w:rFonts w:asciiTheme="majorBidi" w:hAnsiTheme="majorBidi" w:cstheme="majorBidi"/>
          <w:sz w:val="24"/>
          <w:szCs w:val="24"/>
        </w:rPr>
        <w:t>)</w:t>
      </w:r>
      <w:r w:rsidR="0084296B" w:rsidRPr="00D57CEA">
        <w:rPr>
          <w:rFonts w:asciiTheme="majorBidi" w:hAnsiTheme="majorBidi" w:cstheme="majorBidi"/>
          <w:sz w:val="24"/>
          <w:szCs w:val="24"/>
        </w:rPr>
        <w:br/>
        <w:t>- Les clefs du christianisme. (</w:t>
      </w:r>
      <w:proofErr w:type="spellStart"/>
      <w:r w:rsidR="0084296B"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="0084296B" w:rsidRPr="00D57CEA">
        <w:rPr>
          <w:rFonts w:asciiTheme="majorBidi" w:hAnsiTheme="majorBidi" w:cstheme="majorBidi"/>
          <w:sz w:val="24"/>
          <w:szCs w:val="24"/>
        </w:rPr>
        <w:t xml:space="preserve"> - ISTR), 24 heures par an. (A04-CO-S1) (201</w:t>
      </w:r>
      <w:r w:rsidR="00595809" w:rsidRPr="00D57CEA">
        <w:rPr>
          <w:rFonts w:asciiTheme="majorBidi" w:hAnsiTheme="majorBidi" w:cstheme="majorBidi"/>
          <w:sz w:val="24"/>
          <w:szCs w:val="24"/>
        </w:rPr>
        <w:t>4</w:t>
      </w:r>
      <w:r w:rsidR="0084296B" w:rsidRPr="00D57CEA">
        <w:rPr>
          <w:rFonts w:asciiTheme="majorBidi" w:hAnsiTheme="majorBidi" w:cstheme="majorBidi"/>
          <w:sz w:val="24"/>
          <w:szCs w:val="24"/>
        </w:rPr>
        <w:t>-20</w:t>
      </w:r>
      <w:r w:rsidR="00595809" w:rsidRPr="00D57CEA">
        <w:rPr>
          <w:rFonts w:asciiTheme="majorBidi" w:hAnsiTheme="majorBidi" w:cstheme="majorBidi"/>
          <w:sz w:val="24"/>
          <w:szCs w:val="24"/>
        </w:rPr>
        <w:t>21</w:t>
      </w:r>
      <w:r w:rsidR="0084296B" w:rsidRPr="00D57CEA">
        <w:rPr>
          <w:rFonts w:asciiTheme="majorBidi" w:hAnsiTheme="majorBidi" w:cstheme="majorBidi"/>
          <w:sz w:val="24"/>
          <w:szCs w:val="24"/>
        </w:rPr>
        <w:t>)</w:t>
      </w:r>
    </w:p>
    <w:p w14:paraId="7EAEE786" w14:textId="4453328D" w:rsidR="00595809" w:rsidRPr="00D57CEA" w:rsidRDefault="00595809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Les clefs du christianisme.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en Ligne - ISTR), 24 heures par an. (A04-CO-S1) (2015-20</w:t>
      </w:r>
      <w:r w:rsidR="008F32DE" w:rsidRPr="00D57CEA">
        <w:rPr>
          <w:rFonts w:asciiTheme="majorBidi" w:hAnsiTheme="majorBidi" w:cstheme="majorBidi"/>
          <w:sz w:val="24"/>
          <w:szCs w:val="24"/>
        </w:rPr>
        <w:t>2</w:t>
      </w:r>
      <w:r w:rsidR="0000018D">
        <w:rPr>
          <w:rFonts w:asciiTheme="majorBidi" w:hAnsiTheme="majorBidi" w:cstheme="majorBidi"/>
          <w:sz w:val="24"/>
          <w:szCs w:val="24"/>
        </w:rPr>
        <w:t>4</w:t>
      </w:r>
      <w:r w:rsidRPr="00D57CEA">
        <w:rPr>
          <w:rFonts w:asciiTheme="majorBidi" w:hAnsiTheme="majorBidi" w:cstheme="majorBidi"/>
          <w:sz w:val="24"/>
          <w:szCs w:val="24"/>
        </w:rPr>
        <w:t>)</w:t>
      </w:r>
    </w:p>
    <w:p w14:paraId="48CC21B7" w14:textId="46C71687" w:rsidR="0084296B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Actualité des débats de la théologie musulmane.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- ISTR), 12 heures par an. (A04-CO-S2)</w:t>
      </w:r>
      <w:r w:rsidR="0084296B" w:rsidRPr="00D57CEA">
        <w:rPr>
          <w:rFonts w:asciiTheme="majorBidi" w:hAnsiTheme="majorBidi" w:cstheme="majorBidi"/>
          <w:sz w:val="24"/>
          <w:szCs w:val="24"/>
        </w:rPr>
        <w:t xml:space="preserve"> (2015-201</w:t>
      </w:r>
      <w:r w:rsidR="00B35B7A" w:rsidRPr="00D57CEA">
        <w:rPr>
          <w:rFonts w:asciiTheme="majorBidi" w:hAnsiTheme="majorBidi" w:cstheme="majorBidi"/>
          <w:sz w:val="24"/>
          <w:szCs w:val="24"/>
        </w:rPr>
        <w:t>9</w:t>
      </w:r>
      <w:r w:rsidR="0084296B" w:rsidRPr="00D57CEA">
        <w:rPr>
          <w:rFonts w:asciiTheme="majorBidi" w:hAnsiTheme="majorBidi" w:cstheme="majorBidi"/>
          <w:sz w:val="24"/>
          <w:szCs w:val="24"/>
        </w:rPr>
        <w:t>)</w:t>
      </w:r>
    </w:p>
    <w:p w14:paraId="48CC21B8" w14:textId="5EB80192" w:rsidR="0084296B" w:rsidRPr="00D57CEA" w:rsidRDefault="0084296B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 Écologie et religions », Séminaire de master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– Morale – ISTR), 24 heur</w:t>
      </w:r>
      <w:r w:rsidR="003C2033" w:rsidRPr="00D57CEA">
        <w:rPr>
          <w:rFonts w:asciiTheme="majorBidi" w:hAnsiTheme="majorBidi" w:cstheme="majorBidi"/>
          <w:sz w:val="24"/>
          <w:szCs w:val="24"/>
        </w:rPr>
        <w:t>e</w:t>
      </w:r>
      <w:r w:rsidRPr="00D57CEA">
        <w:rPr>
          <w:rFonts w:asciiTheme="majorBidi" w:hAnsiTheme="majorBidi" w:cstheme="majorBidi"/>
          <w:sz w:val="24"/>
          <w:szCs w:val="24"/>
        </w:rPr>
        <w:t xml:space="preserve">s par an (2015).  </w:t>
      </w:r>
    </w:p>
    <w:p w14:paraId="48CC21B9" w14:textId="542137A6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>- Session les fondations de l’</w:t>
      </w:r>
      <w:r w:rsidR="008F32DE" w:rsidRPr="00D57CEA">
        <w:rPr>
          <w:rFonts w:asciiTheme="majorBidi" w:hAnsiTheme="majorBidi" w:cstheme="majorBidi"/>
          <w:sz w:val="24"/>
          <w:szCs w:val="24"/>
        </w:rPr>
        <w:t>i</w:t>
      </w:r>
      <w:r w:rsidRPr="00D57CEA">
        <w:rPr>
          <w:rFonts w:asciiTheme="majorBidi" w:hAnsiTheme="majorBidi" w:cstheme="majorBidi"/>
          <w:sz w:val="24"/>
          <w:szCs w:val="24"/>
        </w:rPr>
        <w:t>slam.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- ISTR), 9 heures</w:t>
      </w:r>
      <w:r w:rsidR="00595809" w:rsidRPr="00D57CEA">
        <w:rPr>
          <w:rFonts w:asciiTheme="majorBidi" w:hAnsiTheme="majorBidi" w:cstheme="majorBidi"/>
          <w:sz w:val="24"/>
          <w:szCs w:val="24"/>
        </w:rPr>
        <w:t>,</w:t>
      </w:r>
      <w:r w:rsidRPr="00D57CEA">
        <w:rPr>
          <w:rFonts w:asciiTheme="majorBidi" w:hAnsiTheme="majorBidi" w:cstheme="majorBidi"/>
          <w:sz w:val="24"/>
          <w:szCs w:val="24"/>
        </w:rPr>
        <w:t xml:space="preserve"> (A04-SE-S1)</w:t>
      </w:r>
      <w:r w:rsidR="0084296B" w:rsidRPr="00D57CEA">
        <w:rPr>
          <w:rFonts w:asciiTheme="majorBidi" w:hAnsiTheme="majorBidi" w:cstheme="majorBidi"/>
          <w:sz w:val="24"/>
          <w:szCs w:val="24"/>
        </w:rPr>
        <w:t xml:space="preserve"> (2016)</w:t>
      </w:r>
      <w:r w:rsidRPr="00D57CEA">
        <w:rPr>
          <w:rFonts w:asciiTheme="majorBidi" w:hAnsiTheme="majorBidi" w:cstheme="majorBidi"/>
          <w:sz w:val="24"/>
          <w:szCs w:val="24"/>
        </w:rPr>
        <w:br/>
        <w:t>- Séminaire Méthodologie de la recherche en théolo</w:t>
      </w:r>
      <w:r w:rsidR="00AE5135" w:rsidRPr="00D57CEA">
        <w:rPr>
          <w:rFonts w:asciiTheme="majorBidi" w:hAnsiTheme="majorBidi" w:cstheme="majorBidi"/>
          <w:sz w:val="24"/>
          <w:szCs w:val="24"/>
        </w:rPr>
        <w:t>gie</w:t>
      </w:r>
      <w:r w:rsidRPr="00D57C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- ISTR), 12 heures par an. (A04-SM-S1)</w:t>
      </w:r>
      <w:r w:rsidR="0084296B" w:rsidRPr="00D57CEA">
        <w:rPr>
          <w:rFonts w:asciiTheme="majorBidi" w:hAnsiTheme="majorBidi" w:cstheme="majorBidi"/>
          <w:sz w:val="24"/>
          <w:szCs w:val="24"/>
        </w:rPr>
        <w:t xml:space="preserve"> (2016-20</w:t>
      </w:r>
      <w:r w:rsidR="003C2033" w:rsidRPr="00D57CEA">
        <w:rPr>
          <w:rFonts w:asciiTheme="majorBidi" w:hAnsiTheme="majorBidi" w:cstheme="majorBidi"/>
          <w:sz w:val="24"/>
          <w:szCs w:val="24"/>
        </w:rPr>
        <w:t>2</w:t>
      </w:r>
      <w:r w:rsidR="00C9750C" w:rsidRPr="00D57CEA">
        <w:rPr>
          <w:rFonts w:asciiTheme="majorBidi" w:hAnsiTheme="majorBidi" w:cstheme="majorBidi"/>
          <w:sz w:val="24"/>
          <w:szCs w:val="24"/>
        </w:rPr>
        <w:t>1</w:t>
      </w:r>
      <w:r w:rsidR="0084296B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br/>
        <w:t>- Interculturalité. (Faculté des Lettres), 12 heures par an. (FDL-S2-L1</w:t>
      </w:r>
      <w:r w:rsidR="008F32DE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LEA)</w:t>
      </w:r>
      <w:r w:rsidR="00AE5135" w:rsidRPr="00D57CEA">
        <w:rPr>
          <w:rFonts w:asciiTheme="majorBidi" w:hAnsiTheme="majorBidi" w:cstheme="majorBidi"/>
          <w:sz w:val="24"/>
          <w:szCs w:val="24"/>
        </w:rPr>
        <w:t xml:space="preserve"> (2017-20</w:t>
      </w:r>
      <w:r w:rsidR="00EA3D09" w:rsidRPr="00D57CEA">
        <w:rPr>
          <w:rFonts w:asciiTheme="majorBidi" w:hAnsiTheme="majorBidi" w:cstheme="majorBidi"/>
          <w:sz w:val="24"/>
          <w:szCs w:val="24"/>
        </w:rPr>
        <w:t>18</w:t>
      </w:r>
      <w:r w:rsidR="00AE5135" w:rsidRPr="00D57CEA">
        <w:rPr>
          <w:rFonts w:asciiTheme="majorBidi" w:hAnsiTheme="majorBidi" w:cstheme="majorBidi"/>
          <w:sz w:val="24"/>
          <w:szCs w:val="24"/>
        </w:rPr>
        <w:t>)</w:t>
      </w:r>
    </w:p>
    <w:p w14:paraId="754D8044" w14:textId="2CEFCB2D" w:rsidR="003C2033" w:rsidRPr="00D57CEA" w:rsidRDefault="003C203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Humanités et interculturalités (Faculté des Lettres), 24 heures par an (FDL-S1-L1</w:t>
      </w:r>
      <w:r w:rsidR="00EA3D09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LEA) (2019-202</w:t>
      </w:r>
      <w:r w:rsidR="00C9750C" w:rsidRPr="00D57CEA">
        <w:rPr>
          <w:rFonts w:asciiTheme="majorBidi" w:hAnsiTheme="majorBidi" w:cstheme="majorBidi"/>
          <w:sz w:val="24"/>
          <w:szCs w:val="24"/>
        </w:rPr>
        <w:t>1</w:t>
      </w:r>
      <w:r w:rsidRPr="00D57CEA">
        <w:rPr>
          <w:rFonts w:asciiTheme="majorBidi" w:hAnsiTheme="majorBidi" w:cstheme="majorBidi"/>
          <w:sz w:val="24"/>
          <w:szCs w:val="24"/>
        </w:rPr>
        <w:t>).</w:t>
      </w:r>
    </w:p>
    <w:p w14:paraId="1EE3DCB6" w14:textId="3F917948" w:rsidR="00DD5387" w:rsidRPr="00D57CEA" w:rsidRDefault="00DD5387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Humanités et interculturalités (Faculté des Lettres), 24 heures (FDL-S2-L1LEACULTC1) (2021).</w:t>
      </w:r>
    </w:p>
    <w:p w14:paraId="48CC21BA" w14:textId="065250F9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La question du blasphème en islam, Séminaire de Master, (Faculté de droit Canonique), 9 heures</w:t>
      </w:r>
      <w:r w:rsidR="00AE5135" w:rsidRPr="00D57CEA">
        <w:rPr>
          <w:rFonts w:asciiTheme="majorBidi" w:hAnsiTheme="majorBidi" w:cstheme="majorBidi"/>
          <w:sz w:val="24"/>
          <w:szCs w:val="24"/>
        </w:rPr>
        <w:t xml:space="preserve"> (2017)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CC21BB" w14:textId="1EF908D9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Dialogue et Annonce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ISPC), 6 heures par an</w:t>
      </w:r>
      <w:r w:rsidR="00AE5135" w:rsidRPr="00D57CEA">
        <w:rPr>
          <w:rFonts w:asciiTheme="majorBidi" w:hAnsiTheme="majorBidi" w:cstheme="majorBidi"/>
          <w:sz w:val="24"/>
          <w:szCs w:val="24"/>
        </w:rPr>
        <w:t xml:space="preserve"> (2017)</w:t>
      </w:r>
      <w:r w:rsidR="0000018D">
        <w:rPr>
          <w:rFonts w:asciiTheme="majorBidi" w:hAnsiTheme="majorBidi" w:cstheme="majorBidi"/>
          <w:sz w:val="24"/>
          <w:szCs w:val="24"/>
        </w:rPr>
        <w:t>.</w:t>
      </w:r>
    </w:p>
    <w:p w14:paraId="5E664E4B" w14:textId="52D51CA3" w:rsidR="00231072" w:rsidRPr="00D57CEA" w:rsidRDefault="003C203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</w:t>
      </w:r>
      <w:r w:rsidR="00E142C3" w:rsidRPr="00D57CEA">
        <w:rPr>
          <w:rFonts w:asciiTheme="majorBidi" w:hAnsiTheme="majorBidi" w:cstheme="majorBidi"/>
          <w:sz w:val="24"/>
          <w:szCs w:val="24"/>
        </w:rPr>
        <w:t xml:space="preserve">« Vers une théologie de l’islam », </w:t>
      </w:r>
      <w:r w:rsidRPr="00D57CEA">
        <w:rPr>
          <w:rFonts w:asciiTheme="majorBidi" w:hAnsiTheme="majorBidi" w:cstheme="majorBidi"/>
          <w:sz w:val="24"/>
          <w:szCs w:val="24"/>
        </w:rPr>
        <w:t>Séminaire de master</w:t>
      </w:r>
      <w:r w:rsidR="00E142C3" w:rsidRPr="00D57C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142C3"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="00E142C3" w:rsidRPr="00D57CEA">
        <w:rPr>
          <w:rFonts w:asciiTheme="majorBidi" w:hAnsiTheme="majorBidi" w:cstheme="majorBidi"/>
          <w:sz w:val="24"/>
          <w:szCs w:val="24"/>
        </w:rPr>
        <w:t xml:space="preserve"> – ISTR), 24</w:t>
      </w:r>
      <w:r w:rsidR="0000018D">
        <w:rPr>
          <w:rFonts w:asciiTheme="majorBidi" w:hAnsiTheme="majorBidi" w:cstheme="majorBidi"/>
          <w:sz w:val="24"/>
          <w:szCs w:val="24"/>
        </w:rPr>
        <w:t xml:space="preserve"> </w:t>
      </w:r>
      <w:r w:rsidR="00E142C3" w:rsidRPr="00D57CEA">
        <w:rPr>
          <w:rFonts w:asciiTheme="majorBidi" w:hAnsiTheme="majorBidi" w:cstheme="majorBidi"/>
          <w:sz w:val="24"/>
          <w:szCs w:val="24"/>
        </w:rPr>
        <w:t>heures par an</w:t>
      </w:r>
      <w:r w:rsidR="00EF5557" w:rsidRPr="00D57CEA">
        <w:rPr>
          <w:rFonts w:asciiTheme="majorBidi" w:hAnsiTheme="majorBidi" w:cstheme="majorBidi"/>
          <w:sz w:val="24"/>
          <w:szCs w:val="24"/>
        </w:rPr>
        <w:t xml:space="preserve"> (2019-202</w:t>
      </w:r>
      <w:r w:rsidR="000876E6" w:rsidRPr="00D57CEA">
        <w:rPr>
          <w:rFonts w:asciiTheme="majorBidi" w:hAnsiTheme="majorBidi" w:cstheme="majorBidi"/>
          <w:sz w:val="24"/>
          <w:szCs w:val="24"/>
        </w:rPr>
        <w:t>1</w:t>
      </w:r>
      <w:r w:rsidR="00EF5557" w:rsidRPr="00D57CEA">
        <w:rPr>
          <w:rFonts w:asciiTheme="majorBidi" w:hAnsiTheme="majorBidi" w:cstheme="majorBidi"/>
          <w:sz w:val="24"/>
          <w:szCs w:val="24"/>
        </w:rPr>
        <w:t xml:space="preserve">). </w:t>
      </w:r>
    </w:p>
    <w:p w14:paraId="48CC21BC" w14:textId="322B52D0" w:rsidR="006B27DF" w:rsidRPr="00D57CEA" w:rsidRDefault="005B209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Chrétiens et musulmans dans l</w:t>
      </w:r>
      <w:r w:rsidR="00D42FD1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histoire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– ISTR), 24 heures, </w:t>
      </w:r>
      <w:r w:rsidR="00D42FD1" w:rsidRPr="00D57CEA">
        <w:rPr>
          <w:rFonts w:asciiTheme="majorBidi" w:hAnsiTheme="majorBidi" w:cstheme="majorBidi"/>
          <w:sz w:val="24"/>
          <w:szCs w:val="24"/>
        </w:rPr>
        <w:t>(</w:t>
      </w:r>
      <w:r w:rsidRPr="00D57CEA">
        <w:rPr>
          <w:rFonts w:asciiTheme="majorBidi" w:hAnsiTheme="majorBidi" w:cstheme="majorBidi"/>
          <w:sz w:val="24"/>
          <w:szCs w:val="24"/>
        </w:rPr>
        <w:t>2020</w:t>
      </w:r>
      <w:r w:rsidR="00D42FD1" w:rsidRPr="00D57CEA">
        <w:rPr>
          <w:rFonts w:asciiTheme="majorBidi" w:hAnsiTheme="majorBidi" w:cstheme="majorBidi"/>
          <w:sz w:val="24"/>
          <w:szCs w:val="24"/>
        </w:rPr>
        <w:t>)</w:t>
      </w:r>
    </w:p>
    <w:p w14:paraId="7F3CCF72" w14:textId="5F363DBB" w:rsidR="00231072" w:rsidRPr="00D57CEA" w:rsidRDefault="00231072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Entre dialogue des cultures et raidissements identitaires. Enjeux contemporains de l</w:t>
      </w:r>
      <w:r w:rsidR="00F84FEF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 xml:space="preserve">interculturalité, Grand cours inter facultaire, 12h, </w:t>
      </w:r>
      <w:r w:rsidR="00D42FD1" w:rsidRPr="00D57CEA">
        <w:rPr>
          <w:rFonts w:asciiTheme="majorBidi" w:hAnsiTheme="majorBidi" w:cstheme="majorBidi"/>
          <w:sz w:val="24"/>
          <w:szCs w:val="24"/>
        </w:rPr>
        <w:t>(</w:t>
      </w:r>
      <w:r w:rsidRPr="00D57CEA">
        <w:rPr>
          <w:rFonts w:asciiTheme="majorBidi" w:hAnsiTheme="majorBidi" w:cstheme="majorBidi"/>
          <w:sz w:val="24"/>
          <w:szCs w:val="24"/>
        </w:rPr>
        <w:t>2021</w:t>
      </w:r>
      <w:r w:rsidR="00D42FD1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5EFC29B" w14:textId="5B5451E7" w:rsidR="005B209F" w:rsidRPr="00D57CEA" w:rsidRDefault="005B209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Chrétiens et musulmans dans l</w:t>
      </w:r>
      <w:r w:rsidR="00F84FEF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histoire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– ISTR), 8 heures, 2021</w:t>
      </w:r>
    </w:p>
    <w:p w14:paraId="784276AD" w14:textId="31B9F53C" w:rsidR="005B209F" w:rsidRPr="00D57CEA" w:rsidRDefault="005B209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Islam et altérité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Theologicum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– ISTR), 12 heures, </w:t>
      </w:r>
      <w:r w:rsidR="00D42FD1" w:rsidRPr="00D57CEA">
        <w:rPr>
          <w:rFonts w:asciiTheme="majorBidi" w:hAnsiTheme="majorBidi" w:cstheme="majorBidi"/>
          <w:sz w:val="24"/>
          <w:szCs w:val="24"/>
        </w:rPr>
        <w:t>(</w:t>
      </w:r>
      <w:r w:rsidRPr="00D57CEA">
        <w:rPr>
          <w:rFonts w:asciiTheme="majorBidi" w:hAnsiTheme="majorBidi" w:cstheme="majorBidi"/>
          <w:sz w:val="24"/>
          <w:szCs w:val="24"/>
        </w:rPr>
        <w:t>2022</w:t>
      </w:r>
      <w:r w:rsidR="00D42FD1" w:rsidRPr="00D57CEA">
        <w:rPr>
          <w:rFonts w:asciiTheme="majorBidi" w:hAnsiTheme="majorBidi" w:cstheme="majorBidi"/>
          <w:sz w:val="24"/>
          <w:szCs w:val="24"/>
        </w:rPr>
        <w:t>)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B296608" w14:textId="77777777" w:rsidR="005B209F" w:rsidRPr="00D57CEA" w:rsidRDefault="005B209F" w:rsidP="00D57CEA">
      <w:pPr>
        <w:rPr>
          <w:rFonts w:asciiTheme="majorBidi" w:hAnsiTheme="majorBidi" w:cstheme="majorBidi"/>
          <w:sz w:val="24"/>
          <w:szCs w:val="24"/>
        </w:rPr>
      </w:pPr>
    </w:p>
    <w:p w14:paraId="48CC21BD" w14:textId="77777777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COURS ENSEIGNÉS EN FRANCE HORS ICP</w:t>
      </w:r>
    </w:p>
    <w:p w14:paraId="427BF942" w14:textId="77777777" w:rsidR="0000018D" w:rsidRDefault="0000018D" w:rsidP="00D57CEA">
      <w:pPr>
        <w:rPr>
          <w:rFonts w:asciiTheme="majorBidi" w:hAnsiTheme="majorBidi" w:cstheme="majorBidi"/>
          <w:sz w:val="24"/>
          <w:szCs w:val="24"/>
        </w:rPr>
      </w:pPr>
    </w:p>
    <w:p w14:paraId="48CC21BE" w14:textId="29163B36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Les piliers de l’islam. </w:t>
      </w:r>
      <w:r w:rsidR="00E01809">
        <w:rPr>
          <w:rFonts w:asciiTheme="majorBidi" w:hAnsiTheme="majorBidi" w:cstheme="majorBidi"/>
          <w:sz w:val="24"/>
          <w:szCs w:val="24"/>
        </w:rPr>
        <w:t>É</w:t>
      </w:r>
      <w:r w:rsidRPr="00D57CEA">
        <w:rPr>
          <w:rFonts w:asciiTheme="majorBidi" w:hAnsiTheme="majorBidi" w:cstheme="majorBidi"/>
          <w:sz w:val="24"/>
          <w:szCs w:val="24"/>
        </w:rPr>
        <w:t>tude anthropologique et théologique des fondamentaux de la foi musulmane. (Faculté protestante de Montpellier), 24 heures, septembre-décembre 2017.</w:t>
      </w:r>
    </w:p>
    <w:p w14:paraId="4A874C5F" w14:textId="036AAB38" w:rsidR="00EF325B" w:rsidRPr="00D57CEA" w:rsidRDefault="00EF325B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La rencontre de l’autre. Théologie et histoire, Institut Pey-Berland, Bordeaux, 8-9 février 2019. </w:t>
      </w:r>
    </w:p>
    <w:p w14:paraId="2E372D28" w14:textId="558742BB" w:rsidR="00DE45A1" w:rsidRPr="00D57CEA" w:rsidRDefault="00DE45A1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Les traditions religieuses, IER de Toulouse, 2021</w:t>
      </w:r>
      <w:r w:rsidR="00E01809">
        <w:rPr>
          <w:rFonts w:asciiTheme="majorBidi" w:hAnsiTheme="majorBidi" w:cstheme="majorBidi"/>
          <w:sz w:val="24"/>
          <w:szCs w:val="24"/>
        </w:rPr>
        <w:t>-2024</w:t>
      </w:r>
      <w:r w:rsidRPr="00D57CEA">
        <w:rPr>
          <w:rFonts w:asciiTheme="majorBidi" w:hAnsiTheme="majorBidi" w:cstheme="majorBidi"/>
          <w:sz w:val="24"/>
          <w:szCs w:val="24"/>
        </w:rPr>
        <w:t xml:space="preserve"> (24 heures). </w:t>
      </w:r>
    </w:p>
    <w:p w14:paraId="20B51167" w14:textId="398413BA" w:rsidR="002A3362" w:rsidRDefault="002A3362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 Le dialogue : principes et enjeux théologiques » à la Maison diocésaine de Saint-Denis, 6</w:t>
      </w:r>
      <w:r w:rsidR="0000018D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>heures</w:t>
      </w:r>
      <w:r w:rsidR="00BF0978" w:rsidRPr="00D57CEA">
        <w:rPr>
          <w:rFonts w:asciiTheme="majorBidi" w:hAnsiTheme="majorBidi" w:cstheme="majorBidi"/>
          <w:sz w:val="24"/>
          <w:szCs w:val="24"/>
        </w:rPr>
        <w:t xml:space="preserve">, 11 avril 2021. </w:t>
      </w:r>
    </w:p>
    <w:p w14:paraId="52F640B3" w14:textId="77777777" w:rsidR="00AD2853" w:rsidRPr="00D57CEA" w:rsidRDefault="00AD2853" w:rsidP="00D57CEA">
      <w:pPr>
        <w:rPr>
          <w:rFonts w:asciiTheme="majorBidi" w:hAnsiTheme="majorBidi" w:cstheme="majorBidi"/>
          <w:sz w:val="24"/>
          <w:szCs w:val="24"/>
        </w:rPr>
      </w:pPr>
    </w:p>
    <w:p w14:paraId="26865B10" w14:textId="08C4CE39" w:rsidR="007F436A" w:rsidRPr="00D57CEA" w:rsidRDefault="007F436A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 xml:space="preserve">COURS ENSEIGNÉS A L’ETRANGER </w:t>
      </w:r>
    </w:p>
    <w:p w14:paraId="1004EC4D" w14:textId="77777777" w:rsidR="00AD2853" w:rsidRDefault="00AD2853" w:rsidP="00D57CEA">
      <w:pPr>
        <w:rPr>
          <w:rFonts w:asciiTheme="majorBidi" w:hAnsiTheme="majorBidi" w:cstheme="majorBidi"/>
          <w:sz w:val="24"/>
          <w:szCs w:val="24"/>
        </w:rPr>
      </w:pPr>
    </w:p>
    <w:p w14:paraId="5E921D99" w14:textId="4C1D02E5" w:rsidR="007F436A" w:rsidRPr="00D57CEA" w:rsidRDefault="00835027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Cours « Islam et théologie du dialogue », Séminaire de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Wigratzbad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</w:t>
      </w:r>
      <w:r w:rsidR="00180A83" w:rsidRPr="00D57CEA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2017, 18h.  </w:t>
      </w:r>
    </w:p>
    <w:p w14:paraId="48CC21BF" w14:textId="11987866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</w:t>
      </w:r>
      <w:r w:rsidR="00835027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Ġazālī’s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Philosophical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Theology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 Cours IDEO, </w:t>
      </w:r>
      <w:r w:rsidR="00F824DB" w:rsidRPr="00D57CEA">
        <w:rPr>
          <w:rFonts w:asciiTheme="majorBidi" w:hAnsiTheme="majorBidi" w:cstheme="majorBidi"/>
          <w:sz w:val="24"/>
          <w:szCs w:val="24"/>
        </w:rPr>
        <w:t xml:space="preserve">Le Caire, </w:t>
      </w:r>
      <w:r w:rsidRPr="00D57CEA">
        <w:rPr>
          <w:rFonts w:asciiTheme="majorBidi" w:hAnsiTheme="majorBidi" w:cstheme="majorBidi"/>
          <w:sz w:val="24"/>
          <w:szCs w:val="24"/>
        </w:rPr>
        <w:t xml:space="preserve">4 heures, janvier 2018.  </w:t>
      </w:r>
      <w:r w:rsidRPr="00D57CEA">
        <w:rPr>
          <w:rFonts w:asciiTheme="majorBidi" w:hAnsiTheme="majorBidi" w:cstheme="majorBidi"/>
          <w:sz w:val="24"/>
          <w:szCs w:val="24"/>
        </w:rPr>
        <w:br/>
        <w:t xml:space="preserve">- La prière en islam. Enseignements spirituels </w:t>
      </w:r>
      <w:r w:rsidR="00AE5135" w:rsidRPr="00D57CEA">
        <w:rPr>
          <w:rFonts w:asciiTheme="majorBidi" w:hAnsiTheme="majorBidi" w:cstheme="majorBidi"/>
          <w:sz w:val="24"/>
          <w:szCs w:val="24"/>
        </w:rPr>
        <w:t>d’al-</w:t>
      </w:r>
      <w:proofErr w:type="spellStart"/>
      <w:r w:rsidR="00AE5135"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. (Studium Notre Dame de Vie), 10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heures, février 2018. </w:t>
      </w:r>
    </w:p>
    <w:p w14:paraId="3D990195" w14:textId="1AF59865" w:rsidR="001543C4" w:rsidRPr="00D57CEA" w:rsidRDefault="001543C4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Séminaire « </w:t>
      </w:r>
      <w:r w:rsidR="007F436A" w:rsidRPr="00D57CEA">
        <w:rPr>
          <w:rFonts w:asciiTheme="majorBidi" w:hAnsiTheme="majorBidi" w:cstheme="majorBidi"/>
          <w:sz w:val="24"/>
          <w:szCs w:val="24"/>
        </w:rPr>
        <w:t>M</w:t>
      </w:r>
      <w:r w:rsidRPr="00D57CEA">
        <w:rPr>
          <w:rFonts w:asciiTheme="majorBidi" w:hAnsiTheme="majorBidi" w:cstheme="majorBidi"/>
          <w:sz w:val="24"/>
          <w:szCs w:val="24"/>
        </w:rPr>
        <w:t xml:space="preserve">éthodologie des textes classiques arabes », al-Azhar, </w:t>
      </w:r>
      <w:r w:rsidR="007F436A" w:rsidRPr="00D57CEA">
        <w:rPr>
          <w:rFonts w:asciiTheme="majorBidi" w:hAnsiTheme="majorBidi" w:cstheme="majorBidi"/>
          <w:sz w:val="24"/>
          <w:szCs w:val="24"/>
        </w:rPr>
        <w:t xml:space="preserve">Le Caire, </w:t>
      </w:r>
      <w:r w:rsidRPr="00D57CEA">
        <w:rPr>
          <w:rFonts w:asciiTheme="majorBidi" w:hAnsiTheme="majorBidi" w:cstheme="majorBidi"/>
          <w:sz w:val="24"/>
          <w:szCs w:val="24"/>
        </w:rPr>
        <w:t>23 février 2020</w:t>
      </w:r>
      <w:r w:rsidR="007F436A" w:rsidRPr="00D57CEA">
        <w:rPr>
          <w:rFonts w:asciiTheme="majorBidi" w:hAnsiTheme="majorBidi" w:cstheme="majorBidi"/>
          <w:sz w:val="24"/>
          <w:szCs w:val="24"/>
        </w:rPr>
        <w:t>, 6 heures</w:t>
      </w:r>
      <w:r w:rsidRPr="00D57C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BFAD80E" w14:textId="6F70C2E7" w:rsidR="00B32269" w:rsidRPr="00D57CEA" w:rsidRDefault="00B32269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Séminaire </w:t>
      </w:r>
      <w:r w:rsidR="00E01809">
        <w:rPr>
          <w:rFonts w:asciiTheme="majorBidi" w:hAnsiTheme="majorBidi" w:cstheme="majorBidi"/>
          <w:sz w:val="24"/>
          <w:szCs w:val="24"/>
        </w:rPr>
        <w:t xml:space="preserve">trimestriel </w:t>
      </w:r>
      <w:r w:rsidRPr="00D57CEA">
        <w:rPr>
          <w:rFonts w:asciiTheme="majorBidi" w:hAnsiTheme="majorBidi" w:cstheme="majorBidi"/>
          <w:sz w:val="24"/>
          <w:szCs w:val="24"/>
        </w:rPr>
        <w:t>« Islam</w:t>
      </w:r>
      <w:r w:rsidR="008E316F" w:rsidRPr="00D57CEA">
        <w:rPr>
          <w:rFonts w:asciiTheme="majorBidi" w:hAnsiTheme="majorBidi" w:cstheme="majorBidi"/>
          <w:sz w:val="24"/>
          <w:szCs w:val="24"/>
        </w:rPr>
        <w:t>, théologie et politique</w:t>
      </w:r>
      <w:r w:rsidR="00E01809">
        <w:rPr>
          <w:rFonts w:asciiTheme="majorBidi" w:hAnsiTheme="majorBidi" w:cstheme="majorBidi"/>
          <w:sz w:val="24"/>
          <w:szCs w:val="24"/>
        </w:rPr>
        <w:t>. Actualités de la recherche</w:t>
      </w:r>
      <w:r w:rsidR="008E316F" w:rsidRPr="00D57CEA">
        <w:rPr>
          <w:rFonts w:asciiTheme="majorBidi" w:hAnsiTheme="majorBidi" w:cstheme="majorBidi"/>
          <w:sz w:val="24"/>
          <w:szCs w:val="24"/>
        </w:rPr>
        <w:t> », al-Azhar, CEF (octobre 2021-juin 202</w:t>
      </w:r>
      <w:r w:rsidR="00E01809">
        <w:rPr>
          <w:rFonts w:asciiTheme="majorBidi" w:hAnsiTheme="majorBidi" w:cstheme="majorBidi"/>
          <w:sz w:val="24"/>
          <w:szCs w:val="24"/>
        </w:rPr>
        <w:t>4</w:t>
      </w:r>
      <w:r w:rsidR="008E316F" w:rsidRPr="00D57CEA">
        <w:rPr>
          <w:rFonts w:asciiTheme="majorBidi" w:hAnsiTheme="majorBidi" w:cstheme="majorBidi"/>
          <w:sz w:val="24"/>
          <w:szCs w:val="24"/>
        </w:rPr>
        <w:t xml:space="preserve">). </w:t>
      </w:r>
    </w:p>
    <w:p w14:paraId="48CC21C0" w14:textId="703EE559" w:rsidR="006B27DF" w:rsidRDefault="00E01809" w:rsidP="00964BB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Cours </w:t>
      </w:r>
      <w:r w:rsidR="00964BBC">
        <w:rPr>
          <w:rFonts w:asciiTheme="majorBidi" w:hAnsiTheme="majorBidi" w:cstheme="majorBidi"/>
          <w:sz w:val="24"/>
          <w:szCs w:val="24"/>
        </w:rPr>
        <w:t>« </w:t>
      </w:r>
      <w:r>
        <w:rPr>
          <w:rFonts w:asciiTheme="majorBidi" w:hAnsiTheme="majorBidi" w:cstheme="majorBidi"/>
          <w:sz w:val="24"/>
          <w:szCs w:val="24"/>
        </w:rPr>
        <w:t>Praxis et Doxa de l’islam</w:t>
      </w:r>
      <w:r w:rsidR="00964BBC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4BBC">
        <w:rPr>
          <w:rFonts w:asciiTheme="majorBidi" w:hAnsiTheme="majorBidi" w:cstheme="majorBidi"/>
          <w:sz w:val="24"/>
          <w:szCs w:val="24"/>
        </w:rPr>
        <w:t>Mbugy</w:t>
      </w:r>
      <w:proofErr w:type="spellEnd"/>
      <w:r w:rsidR="00964BBC">
        <w:rPr>
          <w:rFonts w:asciiTheme="majorBidi" w:hAnsiTheme="majorBidi" w:cstheme="majorBidi"/>
          <w:sz w:val="24"/>
          <w:szCs w:val="24"/>
        </w:rPr>
        <w:t xml:space="preserve"> Mayi (Congo)</w:t>
      </w:r>
      <w:r>
        <w:rPr>
          <w:rFonts w:asciiTheme="majorBidi" w:hAnsiTheme="majorBidi" w:cstheme="majorBidi"/>
          <w:sz w:val="24"/>
          <w:szCs w:val="24"/>
        </w:rPr>
        <w:t>, novembre 2023 (12 heures)</w:t>
      </w:r>
    </w:p>
    <w:p w14:paraId="53B78C75" w14:textId="3B4B93F7" w:rsidR="00964BBC" w:rsidRDefault="00964BBC" w:rsidP="00964BB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Cours « Islam et politique », Thiès (Sénégal), novembre 2024 (12 heures)</w:t>
      </w:r>
    </w:p>
    <w:p w14:paraId="6914A40A" w14:textId="77777777" w:rsidR="00E01809" w:rsidRPr="00D57CEA" w:rsidRDefault="00E01809" w:rsidP="00D57CEA">
      <w:pPr>
        <w:rPr>
          <w:rFonts w:asciiTheme="majorBidi" w:hAnsiTheme="majorBidi" w:cstheme="majorBidi"/>
          <w:sz w:val="24"/>
          <w:szCs w:val="24"/>
        </w:rPr>
      </w:pPr>
    </w:p>
    <w:p w14:paraId="01107543" w14:textId="1946FA64" w:rsidR="00F041A7" w:rsidRPr="00D57CEA" w:rsidRDefault="00463B18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 xml:space="preserve">DIRECTION DE </w:t>
      </w:r>
      <w:r w:rsidR="00F041A7"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MEMOIRE</w:t>
      </w: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S</w:t>
      </w:r>
      <w:r w:rsidR="00F041A7"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 xml:space="preserve"> DE LICENCE CANONIQUE</w:t>
      </w:r>
    </w:p>
    <w:p w14:paraId="034082DA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2ED9306A" w14:textId="238D6AA2" w:rsidR="00BC1185" w:rsidRPr="00D57CEA" w:rsidRDefault="00463B18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</w:t>
      </w:r>
      <w:proofErr w:type="spellStart"/>
      <w:r w:rsidR="00BC1185" w:rsidRPr="00D57CEA">
        <w:rPr>
          <w:rFonts w:asciiTheme="majorBidi" w:hAnsiTheme="majorBidi" w:cstheme="majorBidi"/>
          <w:sz w:val="24"/>
          <w:szCs w:val="24"/>
        </w:rPr>
        <w:t>Derenthal</w:t>
      </w:r>
      <w:proofErr w:type="spellEnd"/>
      <w:r w:rsidR="00BC1185" w:rsidRPr="00D57CEA">
        <w:rPr>
          <w:rFonts w:asciiTheme="majorBidi" w:hAnsiTheme="majorBidi" w:cstheme="majorBidi"/>
          <w:sz w:val="24"/>
          <w:szCs w:val="24"/>
        </w:rPr>
        <w:t xml:space="preserve">, Olaf, </w:t>
      </w:r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« It </w:t>
      </w:r>
      <w:proofErr w:type="spellStart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>is</w:t>
      </w:r>
      <w:proofErr w:type="spellEnd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not labels </w:t>
      </w:r>
      <w:proofErr w:type="spellStart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>that</w:t>
      </w:r>
      <w:proofErr w:type="spellEnd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are </w:t>
      </w:r>
      <w:proofErr w:type="spellStart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>counted</w:t>
      </w:r>
      <w:proofErr w:type="spellEnd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by </w:t>
      </w:r>
      <w:proofErr w:type="spellStart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>God</w:t>
      </w:r>
      <w:proofErr w:type="spellEnd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, but actions </w:t>
      </w:r>
      <w:proofErr w:type="spellStart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>that</w:t>
      </w:r>
      <w:proofErr w:type="spellEnd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are </w:t>
      </w:r>
      <w:proofErr w:type="spellStart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>weighed</w:t>
      </w:r>
      <w:proofErr w:type="spellEnd"/>
      <w:r w:rsidR="00BC1185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 »: </w:t>
      </w:r>
      <w:r w:rsidR="0057033C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essai d'une lecture chrétienne de la théologie islamique de la libération de Farid </w:t>
      </w:r>
      <w:proofErr w:type="spellStart"/>
      <w:r w:rsidR="0057033C" w:rsidRPr="00D57CEA">
        <w:rPr>
          <w:rFonts w:asciiTheme="majorBidi" w:hAnsiTheme="majorBidi" w:cstheme="majorBidi"/>
          <w:i/>
          <w:iCs/>
          <w:sz w:val="24"/>
          <w:szCs w:val="24"/>
        </w:rPr>
        <w:t>Esack</w:t>
      </w:r>
      <w:proofErr w:type="spellEnd"/>
      <w:r w:rsidR="0057033C" w:rsidRPr="00D57CEA">
        <w:rPr>
          <w:rFonts w:asciiTheme="majorBidi" w:hAnsiTheme="majorBidi" w:cstheme="majorBidi"/>
          <w:sz w:val="24"/>
          <w:szCs w:val="24"/>
        </w:rPr>
        <w:t xml:space="preserve">, 2015. </w:t>
      </w:r>
    </w:p>
    <w:p w14:paraId="46108590" w14:textId="01AE2F04" w:rsidR="00A549B2" w:rsidRPr="00D57CEA" w:rsidRDefault="00A549B2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Chidaine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Michel,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Prochain de l’autre : textes sacrés et traditions des monothéismes, sources du vivre ensemble aujourd’hui</w:t>
      </w:r>
      <w:r w:rsidRPr="00D57CEA">
        <w:rPr>
          <w:rFonts w:asciiTheme="majorBidi" w:hAnsiTheme="majorBidi" w:cstheme="majorBidi"/>
          <w:sz w:val="24"/>
          <w:szCs w:val="24"/>
        </w:rPr>
        <w:t>, 2015.</w:t>
      </w:r>
    </w:p>
    <w:p w14:paraId="10B409F9" w14:textId="688CC624" w:rsidR="007F7D7E" w:rsidRPr="00D57CEA" w:rsidRDefault="007F7D7E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Nikles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Katja,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La liberté religieuse en Islam et son importance dans le dialogue islamo-chrétien : évaluation théologique de la pensée d'Abdullah Saeed</w:t>
      </w:r>
      <w:r w:rsidRPr="00D57CEA">
        <w:rPr>
          <w:rFonts w:asciiTheme="majorBidi" w:hAnsiTheme="majorBidi" w:cstheme="majorBidi"/>
          <w:sz w:val="24"/>
          <w:szCs w:val="24"/>
        </w:rPr>
        <w:t xml:space="preserve">, 2016. </w:t>
      </w:r>
    </w:p>
    <w:p w14:paraId="21EE9112" w14:textId="5187DBA1" w:rsidR="00ED781F" w:rsidRPr="00D57CEA" w:rsidRDefault="00ED781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Leukeumo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Guillaume,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Dialogue et mission: un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éclairage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de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Benoît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XVI</w:t>
      </w:r>
      <w:r w:rsidRPr="00D57CEA">
        <w:rPr>
          <w:rFonts w:asciiTheme="majorBidi" w:hAnsiTheme="majorBidi" w:cstheme="majorBidi"/>
          <w:sz w:val="24"/>
          <w:szCs w:val="24"/>
        </w:rPr>
        <w:t xml:space="preserve">, 2017. </w:t>
      </w:r>
    </w:p>
    <w:p w14:paraId="16E9C501" w14:textId="51580086" w:rsidR="00C6013C" w:rsidRPr="00D57CEA" w:rsidRDefault="00C6013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Tamasngar, Hervé,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ab/>
        <w:t>L’enseignement théologique de Pierre Claverie sur le dialogue comme ressource théologique et pastorale pour penser le dialogue islamo-chrétien au Tchad</w:t>
      </w:r>
      <w:r w:rsidRPr="00D57CEA">
        <w:rPr>
          <w:rFonts w:asciiTheme="majorBidi" w:hAnsiTheme="majorBidi" w:cstheme="majorBidi"/>
          <w:sz w:val="24"/>
          <w:szCs w:val="24"/>
        </w:rPr>
        <w:t>, 2017.</w:t>
      </w:r>
    </w:p>
    <w:p w14:paraId="622F4A85" w14:textId="280530D9" w:rsidR="00EE5B3F" w:rsidRPr="00D57CEA" w:rsidRDefault="00EE5B3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Godlewski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Gilles,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Un partenaire du dialogue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islamo-chrétien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au XXe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siècle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Abd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al-Maǧid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Šarfi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>̄</w:t>
      </w:r>
      <w:r w:rsidRPr="00D57CEA">
        <w:rPr>
          <w:rFonts w:asciiTheme="majorBidi" w:hAnsiTheme="majorBidi" w:cstheme="majorBidi"/>
          <w:sz w:val="24"/>
          <w:szCs w:val="24"/>
        </w:rPr>
        <w:t xml:space="preserve">, 2018. </w:t>
      </w:r>
    </w:p>
    <w:p w14:paraId="2AECC6C0" w14:textId="7877EDC5" w:rsidR="006B5610" w:rsidRDefault="006B561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 xml:space="preserve">- Laurent, Ambroise,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Les théologies chrétiennes des religions au défi de l</w:t>
      </w:r>
      <w:r w:rsidR="00697FBB" w:rsidRPr="00D57CEA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indifférence religieuse : réflexions à partir des écrits de Joseph Di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Noia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et Gavin D</w:t>
      </w:r>
      <w:r w:rsidR="00697FBB" w:rsidRPr="00D57CEA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Costa</w:t>
      </w:r>
      <w:r w:rsidRPr="00D57CEA">
        <w:rPr>
          <w:rFonts w:asciiTheme="majorBidi" w:hAnsiTheme="majorBidi" w:cstheme="majorBidi"/>
          <w:sz w:val="24"/>
          <w:szCs w:val="24"/>
        </w:rPr>
        <w:t xml:space="preserve">, 2018. </w:t>
      </w:r>
    </w:p>
    <w:p w14:paraId="32B91431" w14:textId="77777777" w:rsidR="0000018D" w:rsidRPr="00D57CEA" w:rsidRDefault="0000018D" w:rsidP="0000018D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Herveau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Joseph,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Le christianisme en Inde et l’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interculturation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de l’Évangile : perspectives contemporaines pour l'évangélisation à la lumière du Concile Vatican II</w:t>
      </w:r>
      <w:r w:rsidRPr="00D57CEA">
        <w:rPr>
          <w:rFonts w:asciiTheme="majorBidi" w:hAnsiTheme="majorBidi" w:cstheme="majorBidi"/>
          <w:sz w:val="24"/>
          <w:szCs w:val="24"/>
        </w:rPr>
        <w:t xml:space="preserve">, 2018. </w:t>
      </w:r>
    </w:p>
    <w:p w14:paraId="1217B64B" w14:textId="77777777" w:rsidR="0000018D" w:rsidRPr="00D57CEA" w:rsidRDefault="0000018D" w:rsidP="00D57CEA">
      <w:pPr>
        <w:rPr>
          <w:rFonts w:asciiTheme="majorBidi" w:hAnsiTheme="majorBidi" w:cstheme="majorBidi"/>
          <w:sz w:val="24"/>
          <w:szCs w:val="24"/>
        </w:rPr>
      </w:pPr>
    </w:p>
    <w:p w14:paraId="2EE92810" w14:textId="3FD1B614" w:rsidR="006B5610" w:rsidRPr="00D57CEA" w:rsidRDefault="003C22A2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5B795B" w:rsidRPr="00D57CEA">
        <w:rPr>
          <w:rFonts w:asciiTheme="majorBidi" w:hAnsiTheme="majorBidi" w:cstheme="majorBidi"/>
          <w:sz w:val="24"/>
          <w:szCs w:val="24"/>
        </w:rPr>
        <w:t xml:space="preserve">Francis, Michel,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L’amitié dans la pensée d’Abū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Ḥayyān</w:t>
      </w:r>
      <w:proofErr w:type="spellEnd"/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 : une perspective philosophique et théologique pour le dialogue interreligieux</w:t>
      </w:r>
      <w:r w:rsidR="005B795B" w:rsidRPr="00D57CEA">
        <w:rPr>
          <w:rFonts w:asciiTheme="majorBidi" w:hAnsiTheme="majorBidi" w:cstheme="majorBidi"/>
          <w:sz w:val="24"/>
          <w:szCs w:val="24"/>
        </w:rPr>
        <w:t xml:space="preserve">, 2019. </w:t>
      </w:r>
    </w:p>
    <w:p w14:paraId="1F0AFD97" w14:textId="705D7E7A" w:rsidR="00F041A7" w:rsidRPr="00D57CEA" w:rsidRDefault="00F333F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0B2BA5" w:rsidRPr="00D57CEA">
        <w:rPr>
          <w:rFonts w:asciiTheme="majorBidi" w:hAnsiTheme="majorBidi" w:cstheme="majorBidi"/>
          <w:sz w:val="24"/>
          <w:szCs w:val="24"/>
        </w:rPr>
        <w:t>Bernacki</w:t>
      </w:r>
      <w:proofErr w:type="spellEnd"/>
      <w:r w:rsidR="000B2BA5" w:rsidRPr="00D57CEA">
        <w:rPr>
          <w:rFonts w:asciiTheme="majorBidi" w:hAnsiTheme="majorBidi" w:cstheme="majorBidi"/>
          <w:sz w:val="24"/>
          <w:szCs w:val="24"/>
        </w:rPr>
        <w:t xml:space="preserve">, Pawel, </w:t>
      </w:r>
      <w:r w:rsidR="00A90AEA"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La question herméneutique dans son rapport à la théologie des religions : essai de lecture de Claude </w:t>
      </w:r>
      <w:proofErr w:type="spellStart"/>
      <w:r w:rsidR="00A90AEA" w:rsidRPr="00D57CEA">
        <w:rPr>
          <w:rFonts w:asciiTheme="majorBidi" w:hAnsiTheme="majorBidi" w:cstheme="majorBidi"/>
          <w:i/>
          <w:iCs/>
          <w:sz w:val="24"/>
          <w:szCs w:val="24"/>
        </w:rPr>
        <w:t>Geffré</w:t>
      </w:r>
      <w:proofErr w:type="spellEnd"/>
      <w:r w:rsidR="00A90AEA" w:rsidRPr="00D57CEA">
        <w:rPr>
          <w:rFonts w:asciiTheme="majorBidi" w:hAnsiTheme="majorBidi" w:cstheme="majorBidi"/>
          <w:i/>
          <w:iCs/>
          <w:sz w:val="24"/>
          <w:szCs w:val="24"/>
        </w:rPr>
        <w:t>, "Le christianisme au risque de l'interprétation (1997)</w:t>
      </w:r>
      <w:r w:rsidR="00A90AEA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C37C3E" w:rsidRPr="00D57CEA">
        <w:rPr>
          <w:rFonts w:asciiTheme="majorBidi" w:hAnsiTheme="majorBidi" w:cstheme="majorBidi"/>
          <w:sz w:val="24"/>
          <w:szCs w:val="24"/>
        </w:rPr>
        <w:t>202</w:t>
      </w:r>
      <w:r w:rsidR="00625D25" w:rsidRPr="00D57CEA">
        <w:rPr>
          <w:rFonts w:asciiTheme="majorBidi" w:hAnsiTheme="majorBidi" w:cstheme="majorBidi"/>
          <w:sz w:val="24"/>
          <w:szCs w:val="24"/>
        </w:rPr>
        <w:t>0.</w:t>
      </w:r>
    </w:p>
    <w:p w14:paraId="65B4FBBF" w14:textId="4B2A85C2" w:rsidR="0000018D" w:rsidRPr="0000018D" w:rsidRDefault="0000018D" w:rsidP="0000018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Hervey, Sophie, « </w:t>
      </w:r>
      <w:r w:rsidRPr="0000018D">
        <w:rPr>
          <w:rFonts w:asciiTheme="majorBidi" w:hAnsiTheme="majorBidi" w:cstheme="majorBidi"/>
          <w:sz w:val="24"/>
          <w:szCs w:val="24"/>
        </w:rPr>
        <w:t xml:space="preserve">Rapport réciproque de </w:t>
      </w:r>
      <w:proofErr w:type="spellStart"/>
      <w:r w:rsidRPr="0000018D">
        <w:rPr>
          <w:rFonts w:asciiTheme="majorBidi" w:hAnsiTheme="majorBidi" w:cstheme="majorBidi"/>
          <w:sz w:val="24"/>
          <w:szCs w:val="24"/>
        </w:rPr>
        <w:t>co</w:t>
      </w:r>
      <w:proofErr w:type="spellEnd"/>
      <w:r w:rsidRPr="0000018D">
        <w:rPr>
          <w:rFonts w:asciiTheme="majorBidi" w:hAnsiTheme="majorBidi" w:cstheme="majorBidi"/>
          <w:sz w:val="24"/>
          <w:szCs w:val="24"/>
        </w:rPr>
        <w:t>-naissance comme clé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0018D">
        <w:rPr>
          <w:rFonts w:asciiTheme="majorBidi" w:hAnsiTheme="majorBidi" w:cstheme="majorBidi"/>
          <w:sz w:val="24"/>
          <w:szCs w:val="24"/>
        </w:rPr>
        <w:t>un dialogue théologique interreligieux à la lumière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0018D">
        <w:rPr>
          <w:rFonts w:asciiTheme="majorBidi" w:hAnsiTheme="majorBidi" w:cstheme="majorBidi"/>
          <w:sz w:val="24"/>
          <w:szCs w:val="24"/>
        </w:rPr>
        <w:t xml:space="preserve">Ibn </w:t>
      </w:r>
      <w:proofErr w:type="spellStart"/>
      <w:r w:rsidRPr="0000018D">
        <w:rPr>
          <w:rFonts w:asciiTheme="majorBidi" w:hAnsiTheme="majorBidi" w:cstheme="majorBidi"/>
          <w:sz w:val="24"/>
          <w:szCs w:val="24"/>
        </w:rPr>
        <w:t>Taymiyya</w:t>
      </w:r>
      <w:proofErr w:type="spellEnd"/>
      <w:r w:rsidRPr="0000018D">
        <w:rPr>
          <w:rFonts w:asciiTheme="majorBidi" w:hAnsiTheme="majorBidi" w:cstheme="majorBidi"/>
          <w:sz w:val="24"/>
          <w:szCs w:val="24"/>
        </w:rPr>
        <w:t xml:space="preserve"> dans </w:t>
      </w:r>
      <w:r w:rsidRPr="0000018D">
        <w:rPr>
          <w:rFonts w:asciiTheme="majorBidi" w:hAnsiTheme="majorBidi" w:cstheme="majorBidi"/>
          <w:i/>
          <w:iCs/>
          <w:sz w:val="24"/>
          <w:szCs w:val="24"/>
        </w:rPr>
        <w:t>La Lettre Palmyrienne</w:t>
      </w:r>
      <w:r>
        <w:rPr>
          <w:rFonts w:asciiTheme="majorBidi" w:hAnsiTheme="majorBidi" w:cstheme="majorBidi"/>
          <w:i/>
          <w:iCs/>
          <w:sz w:val="24"/>
          <w:szCs w:val="24"/>
        </w:rPr>
        <w:t> </w:t>
      </w:r>
      <w:r w:rsidRPr="0000018D">
        <w:rPr>
          <w:rFonts w:asciiTheme="majorBidi" w:hAnsiTheme="majorBidi" w:cstheme="majorBidi"/>
          <w:sz w:val="24"/>
          <w:szCs w:val="24"/>
        </w:rPr>
        <w:t>»</w:t>
      </w:r>
      <w:r>
        <w:rPr>
          <w:rFonts w:asciiTheme="majorBidi" w:hAnsiTheme="majorBidi" w:cstheme="majorBidi"/>
          <w:sz w:val="24"/>
          <w:szCs w:val="24"/>
        </w:rPr>
        <w:t xml:space="preserve">, 2023. </w:t>
      </w:r>
    </w:p>
    <w:p w14:paraId="6B2AB26A" w14:textId="77777777" w:rsidR="0000018D" w:rsidRPr="0000018D" w:rsidRDefault="0000018D" w:rsidP="0000018D">
      <w:pPr>
        <w:rPr>
          <w:rFonts w:asciiTheme="majorBidi" w:hAnsiTheme="majorBidi" w:cstheme="majorBidi"/>
          <w:sz w:val="24"/>
          <w:szCs w:val="24"/>
        </w:rPr>
      </w:pPr>
    </w:p>
    <w:p w14:paraId="692C8A46" w14:textId="77777777" w:rsidR="0000018D" w:rsidRPr="00D57CEA" w:rsidRDefault="0000018D" w:rsidP="00D57CEA">
      <w:pPr>
        <w:rPr>
          <w:rFonts w:asciiTheme="majorBidi" w:hAnsiTheme="majorBidi" w:cstheme="majorBidi"/>
          <w:sz w:val="24"/>
          <w:szCs w:val="24"/>
        </w:rPr>
      </w:pPr>
    </w:p>
    <w:p w14:paraId="608C14E8" w14:textId="02BEE4AE" w:rsidR="00BC73A1" w:rsidRPr="00D57CEA" w:rsidRDefault="00BC73A1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</w:rPr>
        <w:t>DIRECTION DE THESE (FASSE)</w:t>
      </w:r>
    </w:p>
    <w:p w14:paraId="5FDA2B51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1D8D434A" w14:textId="00EA4D86" w:rsidR="003E64B2" w:rsidRDefault="00E2251B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- </w:t>
      </w:r>
      <w:r w:rsidR="003E64B2" w:rsidRPr="00D57CEA">
        <w:rPr>
          <w:rFonts w:asciiTheme="majorBidi" w:hAnsiTheme="majorBidi" w:cstheme="majorBidi"/>
          <w:sz w:val="24"/>
          <w:szCs w:val="24"/>
        </w:rPr>
        <w:t>Hicham El-</w:t>
      </w:r>
      <w:proofErr w:type="spellStart"/>
      <w:r w:rsidR="003E64B2" w:rsidRPr="00D57CEA">
        <w:rPr>
          <w:rFonts w:asciiTheme="majorBidi" w:hAnsiTheme="majorBidi" w:cstheme="majorBidi"/>
          <w:sz w:val="24"/>
          <w:szCs w:val="24"/>
        </w:rPr>
        <w:t>Mostain</w:t>
      </w:r>
      <w:proofErr w:type="spellEnd"/>
      <w:r w:rsidR="003E64B2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3E64B2" w:rsidRPr="00D57CEA">
        <w:rPr>
          <w:rFonts w:asciiTheme="majorBidi" w:hAnsiTheme="majorBidi" w:cstheme="majorBidi"/>
          <w:i/>
          <w:iCs/>
          <w:sz w:val="24"/>
          <w:szCs w:val="24"/>
        </w:rPr>
        <w:t>Les croisades de Raymond Lulle : l’apologétique et l’évangélisation parmi les musulmans au cours du treizième siècl</w:t>
      </w:r>
      <w:r w:rsidR="00DE1451" w:rsidRPr="00D57CEA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DE1451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D57CEA">
        <w:rPr>
          <w:rFonts w:asciiTheme="majorBidi" w:hAnsiTheme="majorBidi" w:cstheme="majorBidi"/>
          <w:sz w:val="24"/>
          <w:szCs w:val="24"/>
        </w:rPr>
        <w:t>thèse soutenue le 15 décembre 2023</w:t>
      </w:r>
      <w:r w:rsidR="0000018D">
        <w:rPr>
          <w:rFonts w:asciiTheme="majorBidi" w:hAnsiTheme="majorBidi" w:cstheme="majorBidi"/>
          <w:sz w:val="24"/>
          <w:szCs w:val="24"/>
        </w:rPr>
        <w:t xml:space="preserve">, mention très bien. </w:t>
      </w:r>
    </w:p>
    <w:p w14:paraId="0F5D7DC8" w14:textId="77777777" w:rsidR="002C3DDA" w:rsidRPr="00D57CEA" w:rsidRDefault="002C3DDA" w:rsidP="00D57CEA">
      <w:pPr>
        <w:rPr>
          <w:rFonts w:asciiTheme="majorBidi" w:hAnsiTheme="majorBidi" w:cstheme="majorBidi"/>
          <w:sz w:val="24"/>
          <w:szCs w:val="24"/>
        </w:rPr>
      </w:pPr>
    </w:p>
    <w:p w14:paraId="13B46F3A" w14:textId="77777777" w:rsidR="00D57CEA" w:rsidRPr="00D57CEA" w:rsidRDefault="00D57CEA" w:rsidP="00D57CE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Khaled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Abdelfadeel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L’autorité de la Sunna à la lumière du réformisme de Muhammad Abduh</w:t>
      </w:r>
      <w:r w:rsidRPr="00D57CEA">
        <w:rPr>
          <w:rFonts w:asciiTheme="majorBidi" w:hAnsiTheme="majorBidi" w:cstheme="majorBidi"/>
          <w:sz w:val="24"/>
          <w:szCs w:val="24"/>
        </w:rPr>
        <w:t xml:space="preserve"> (en cours)</w:t>
      </w:r>
    </w:p>
    <w:p w14:paraId="15195300" w14:textId="4F5B1CA3" w:rsidR="00E2251B" w:rsidRPr="00D57CEA" w:rsidRDefault="00E2251B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</w:p>
    <w:p w14:paraId="63109FF4" w14:textId="779E52F9" w:rsidR="00BC73A1" w:rsidRPr="00B37FAA" w:rsidRDefault="00AD2853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  <w:r w:rsidRPr="00B37FAA">
        <w:rPr>
          <w:rFonts w:asciiTheme="majorBidi" w:hAnsiTheme="majorBidi" w:cstheme="majorBidi"/>
          <w:b/>
          <w:bCs w:val="0"/>
          <w:sz w:val="24"/>
          <w:szCs w:val="24"/>
        </w:rPr>
        <w:t xml:space="preserve">RAPPORT DE THESE </w:t>
      </w:r>
    </w:p>
    <w:p w14:paraId="6F7BFEB2" w14:textId="77777777" w:rsidR="00AD2853" w:rsidRDefault="00AD2853" w:rsidP="00D57CEA">
      <w:pPr>
        <w:rPr>
          <w:rFonts w:asciiTheme="majorBidi" w:hAnsiTheme="majorBidi" w:cstheme="majorBidi"/>
          <w:sz w:val="24"/>
          <w:szCs w:val="24"/>
        </w:rPr>
      </w:pPr>
    </w:p>
    <w:p w14:paraId="6D204D16" w14:textId="7A09647A" w:rsidR="00AD2853" w:rsidRDefault="00F525BD" w:rsidP="00F525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 </w:t>
      </w:r>
      <w:proofErr w:type="spellStart"/>
      <w:r>
        <w:rPr>
          <w:rFonts w:asciiTheme="majorBidi" w:hAnsiTheme="majorBidi" w:cstheme="majorBidi"/>
          <w:sz w:val="24"/>
          <w:szCs w:val="24"/>
        </w:rPr>
        <w:t>Hazem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Mohamed Ali </w:t>
      </w:r>
      <w:proofErr w:type="spellStart"/>
      <w:r>
        <w:rPr>
          <w:rFonts w:asciiTheme="majorBidi" w:hAnsiTheme="majorBidi" w:cstheme="majorBidi"/>
          <w:sz w:val="24"/>
          <w:szCs w:val="24"/>
        </w:rPr>
        <w:t>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Rahmany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C3DDA">
        <w:rPr>
          <w:rFonts w:asciiTheme="majorBidi" w:hAnsiTheme="majorBidi" w:cstheme="majorBidi"/>
          <w:i/>
          <w:iCs/>
          <w:sz w:val="24"/>
          <w:szCs w:val="24"/>
        </w:rPr>
        <w:t xml:space="preserve">Entre tradition et modernité : l’herméneutique coranique chez </w:t>
      </w:r>
      <w:proofErr w:type="spellStart"/>
      <w:r w:rsidRPr="002C3DDA">
        <w:rPr>
          <w:rFonts w:asciiTheme="majorBidi" w:hAnsiTheme="majorBidi" w:cstheme="majorBidi"/>
          <w:i/>
          <w:iCs/>
          <w:sz w:val="24"/>
          <w:szCs w:val="24"/>
        </w:rPr>
        <w:t>Fazlur</w:t>
      </w:r>
      <w:proofErr w:type="spellEnd"/>
      <w:r w:rsidRPr="002C3DDA">
        <w:rPr>
          <w:rFonts w:asciiTheme="majorBidi" w:hAnsiTheme="majorBidi" w:cstheme="majorBidi"/>
          <w:i/>
          <w:iCs/>
          <w:sz w:val="24"/>
          <w:szCs w:val="24"/>
        </w:rPr>
        <w:t xml:space="preserve"> Rahman, Nasr Zayd et </w:t>
      </w:r>
      <w:proofErr w:type="spellStart"/>
      <w:r w:rsidRPr="002C3DDA">
        <w:rPr>
          <w:rFonts w:asciiTheme="majorBidi" w:hAnsiTheme="majorBidi" w:cstheme="majorBidi"/>
          <w:i/>
          <w:iCs/>
          <w:sz w:val="24"/>
          <w:szCs w:val="24"/>
        </w:rPr>
        <w:t>Abdolkarim</w:t>
      </w:r>
      <w:proofErr w:type="spellEnd"/>
      <w:r w:rsidRPr="002C3DD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C3DDA">
        <w:rPr>
          <w:rFonts w:asciiTheme="majorBidi" w:hAnsiTheme="majorBidi" w:cstheme="majorBidi"/>
          <w:i/>
          <w:iCs/>
          <w:sz w:val="24"/>
          <w:szCs w:val="24"/>
        </w:rPr>
        <w:t>Soroush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2F0450">
        <w:rPr>
          <w:rFonts w:asciiTheme="majorBidi" w:hAnsiTheme="majorBidi" w:cstheme="majorBidi"/>
          <w:sz w:val="24"/>
          <w:szCs w:val="24"/>
        </w:rPr>
        <w:t xml:space="preserve">sous la direction de Olga </w:t>
      </w:r>
      <w:proofErr w:type="spellStart"/>
      <w:r w:rsidR="002F0450">
        <w:rPr>
          <w:rFonts w:asciiTheme="majorBidi" w:hAnsiTheme="majorBidi" w:cstheme="majorBidi"/>
          <w:sz w:val="24"/>
          <w:szCs w:val="24"/>
        </w:rPr>
        <w:t>Lizzini</w:t>
      </w:r>
      <w:proofErr w:type="spellEnd"/>
      <w:r w:rsidR="002F0450">
        <w:rPr>
          <w:rFonts w:asciiTheme="majorBidi" w:hAnsiTheme="majorBidi" w:cstheme="majorBidi"/>
          <w:sz w:val="24"/>
          <w:szCs w:val="24"/>
        </w:rPr>
        <w:t xml:space="preserve">, Université Aix Marseille, 2024. </w:t>
      </w:r>
    </w:p>
    <w:p w14:paraId="68D49341" w14:textId="77777777" w:rsidR="00964BBC" w:rsidRDefault="00964BBC" w:rsidP="00F525BD">
      <w:pPr>
        <w:rPr>
          <w:rFonts w:asciiTheme="majorBidi" w:hAnsiTheme="majorBidi" w:cstheme="majorBidi"/>
          <w:sz w:val="24"/>
          <w:szCs w:val="24"/>
        </w:rPr>
      </w:pPr>
    </w:p>
    <w:p w14:paraId="3B843EC9" w14:textId="249F70C4" w:rsidR="00964BBC" w:rsidRPr="00964BBC" w:rsidRDefault="00964BBC" w:rsidP="00964BB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 </w:t>
      </w:r>
      <w:proofErr w:type="spellStart"/>
      <w:r>
        <w:rPr>
          <w:rFonts w:asciiTheme="majorBidi" w:hAnsiTheme="majorBidi" w:cstheme="majorBidi"/>
          <w:sz w:val="24"/>
          <w:szCs w:val="24"/>
        </w:rPr>
        <w:t>Kabongo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Ngeleka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« L’évaluation des enjeux théologiques de la ‘substitution-compassion’ dans la théologie du dialogue islamo-chrétien chez Louis Massignon, sous la direction du professeur Joseph Ellul, </w:t>
      </w:r>
      <w:proofErr w:type="spellStart"/>
      <w:r>
        <w:rPr>
          <w:rFonts w:asciiTheme="majorBidi" w:hAnsiTheme="majorBidi" w:cstheme="majorBidi"/>
          <w:sz w:val="24"/>
          <w:szCs w:val="24"/>
        </w:rPr>
        <w:t>Domuni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septembre 2024. </w:t>
      </w:r>
    </w:p>
    <w:p w14:paraId="31A5B008" w14:textId="77777777" w:rsidR="00BC73A1" w:rsidRPr="00D57CEA" w:rsidRDefault="00BC73A1" w:rsidP="00D57CEA">
      <w:pPr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C2" w14:textId="77777777" w:rsidTr="00EB7BB9">
        <w:trPr>
          <w:tblCellSpacing w:w="15" w:type="dxa"/>
        </w:trPr>
        <w:tc>
          <w:tcPr>
            <w:tcW w:w="5000" w:type="pct"/>
            <w:shd w:val="clear" w:color="auto" w:fill="DCDCDC"/>
            <w:vAlign w:val="center"/>
            <w:hideMark/>
          </w:tcPr>
          <w:p w14:paraId="48CC21C1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ACTIVITÉS DE TRANSFERT ET VALORISATION</w:t>
            </w:r>
          </w:p>
        </w:tc>
      </w:tr>
    </w:tbl>
    <w:p w14:paraId="48CC21C3" w14:textId="7777777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</w:p>
    <w:p w14:paraId="48CC21C4" w14:textId="77777777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 xml:space="preserve">ARTICLES DANS DES REVUES SANS COMITÉ DE LECTURE </w:t>
      </w:r>
    </w:p>
    <w:p w14:paraId="7DBB172A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C5" w14:textId="18833CAA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2010</w:t>
      </w:r>
    </w:p>
    <w:p w14:paraId="4E49C857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C6" w14:textId="0D74A0CE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Serge de Beaurecueil, un missionnaire dominicain au XXe siècle en Afghanistan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 xml:space="preserve">La vie </w:t>
      </w:r>
      <w:r w:rsidR="00E13CCE" w:rsidRPr="00D57CEA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spirituelle</w:t>
      </w:r>
      <w:r w:rsidRPr="00D57CEA">
        <w:rPr>
          <w:rFonts w:asciiTheme="majorBidi" w:hAnsiTheme="majorBidi" w:cstheme="majorBidi"/>
          <w:sz w:val="24"/>
          <w:szCs w:val="24"/>
        </w:rPr>
        <w:t>, n° 787, mars 2010, p. 129-146.</w:t>
      </w:r>
    </w:p>
    <w:p w14:paraId="48CC21C7" w14:textId="77777777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2011</w:t>
      </w:r>
    </w:p>
    <w:p w14:paraId="74E4398A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C8" w14:textId="7F9792B5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La liberté religieuse face à la construction des mosquées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Arts sacrés</w:t>
      </w:r>
      <w:r w:rsidRPr="00D57CEA">
        <w:rPr>
          <w:rFonts w:asciiTheme="majorBidi" w:hAnsiTheme="majorBidi" w:cstheme="majorBidi"/>
          <w:sz w:val="24"/>
          <w:szCs w:val="24"/>
        </w:rPr>
        <w:t xml:space="preserve">, n° 12, juillet-août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2011, p. 58-59.</w:t>
      </w:r>
    </w:p>
    <w:p w14:paraId="3FF74871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C9" w14:textId="728052D9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2014</w:t>
      </w:r>
    </w:p>
    <w:p w14:paraId="60E0B96E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CA" w14:textId="53AABBC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Der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islamische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Humanismus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Denkanstösse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von Abū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», </w:t>
      </w:r>
      <w:proofErr w:type="spellStart"/>
      <w:r w:rsidRPr="00D57CEA">
        <w:rPr>
          <w:rFonts w:asciiTheme="majorBidi" w:hAnsiTheme="majorBidi" w:cstheme="majorBidi"/>
          <w:i/>
          <w:iCs/>
          <w:sz w:val="24"/>
          <w:szCs w:val="24"/>
        </w:rPr>
        <w:t>Cibedo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>, n° 2, 2014, p. 60-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66.</w:t>
      </w:r>
    </w:p>
    <w:p w14:paraId="00FFBBDB" w14:textId="77777777" w:rsidR="00BF0CA0" w:rsidRPr="00D57CEA" w:rsidRDefault="00BF0CA0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B86D9DA" w14:textId="01E31DED" w:rsidR="00BF0CA0" w:rsidRPr="00D57CEA" w:rsidRDefault="00BF0CA0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2015</w:t>
      </w:r>
    </w:p>
    <w:p w14:paraId="0F605970" w14:textId="77777777" w:rsidR="00BF0CA0" w:rsidRPr="00D57CEA" w:rsidRDefault="00BF0CA0" w:rsidP="00D57CEA">
      <w:pPr>
        <w:rPr>
          <w:rFonts w:asciiTheme="majorBidi" w:hAnsiTheme="majorBidi" w:cstheme="majorBidi"/>
          <w:sz w:val="24"/>
          <w:szCs w:val="24"/>
        </w:rPr>
      </w:pPr>
    </w:p>
    <w:p w14:paraId="2593FC7E" w14:textId="14095E76" w:rsidR="00BF0CA0" w:rsidRPr="00D57CEA" w:rsidRDefault="00BF0CA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 L’</w:t>
      </w:r>
      <w:r w:rsidR="00E13CCE" w:rsidRPr="00D57CEA">
        <w:rPr>
          <w:rFonts w:asciiTheme="majorBidi" w:hAnsiTheme="majorBidi" w:cstheme="majorBidi"/>
          <w:sz w:val="24"/>
          <w:szCs w:val="24"/>
        </w:rPr>
        <w:t>a</w:t>
      </w:r>
      <w:r w:rsidRPr="00D57CEA">
        <w:rPr>
          <w:rFonts w:asciiTheme="majorBidi" w:hAnsiTheme="majorBidi" w:cstheme="majorBidi"/>
          <w:sz w:val="24"/>
          <w:szCs w:val="24"/>
        </w:rPr>
        <w:t xml:space="preserve">postasie en islam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Études</w:t>
      </w:r>
      <w:r w:rsidRPr="00D57CEA">
        <w:rPr>
          <w:rFonts w:asciiTheme="majorBidi" w:hAnsiTheme="majorBidi" w:cstheme="majorBidi"/>
          <w:sz w:val="24"/>
          <w:szCs w:val="24"/>
        </w:rPr>
        <w:t>, n° 4221, novembre 2015, p. 67-78.</w:t>
      </w:r>
    </w:p>
    <w:p w14:paraId="4F84BFCC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CB" w14:textId="0DCEBF12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2016</w:t>
      </w:r>
    </w:p>
    <w:p w14:paraId="10224571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CC" w14:textId="57F293F0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Le Dieu miséricordieux en Islam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Croire</w:t>
      </w:r>
      <w:r w:rsidRPr="00D57CEA">
        <w:rPr>
          <w:rFonts w:asciiTheme="majorBidi" w:hAnsiTheme="majorBidi" w:cstheme="majorBidi"/>
          <w:sz w:val="24"/>
          <w:szCs w:val="24"/>
        </w:rPr>
        <w:t>, n° 303, janvier 2016, p. 30-32.</w:t>
      </w:r>
    </w:p>
    <w:p w14:paraId="5FA57476" w14:textId="77777777" w:rsidR="00D57CEA" w:rsidRDefault="00D57CEA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CC21CD" w14:textId="32BEE008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2017</w:t>
      </w:r>
    </w:p>
    <w:p w14:paraId="4BD58C94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CE" w14:textId="6971BFBC" w:rsidR="008F7D53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Le jardin en islam »,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Croire</w:t>
      </w:r>
      <w:r w:rsidRPr="00D57CEA">
        <w:rPr>
          <w:rFonts w:asciiTheme="majorBidi" w:hAnsiTheme="majorBidi" w:cstheme="majorBidi"/>
          <w:sz w:val="24"/>
          <w:szCs w:val="24"/>
        </w:rPr>
        <w:t>, n° 310, mars-avril 2017, p. 25.</w:t>
      </w:r>
    </w:p>
    <w:p w14:paraId="48CC21CF" w14:textId="77777777" w:rsidR="008F7D53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</w:p>
    <w:p w14:paraId="48CC21D0" w14:textId="77777777" w:rsidR="001A2BA0" w:rsidRPr="00D57CEA" w:rsidRDefault="001A2BA0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2018</w:t>
      </w:r>
    </w:p>
    <w:p w14:paraId="2DB9C091" w14:textId="59CEBE87" w:rsidR="00BF0CA0" w:rsidRPr="00D57CEA" w:rsidRDefault="00BF0CA0" w:rsidP="00D57CEA">
      <w:pPr>
        <w:rPr>
          <w:rFonts w:asciiTheme="majorBidi" w:hAnsiTheme="majorBidi" w:cstheme="majorBidi"/>
          <w:sz w:val="24"/>
          <w:szCs w:val="24"/>
        </w:rPr>
      </w:pPr>
    </w:p>
    <w:p w14:paraId="48CC21D2" w14:textId="3CE89B25" w:rsidR="001A2BA0" w:rsidRPr="00D57CEA" w:rsidRDefault="001A2BA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sz w:val="24"/>
          <w:szCs w:val="24"/>
        </w:rPr>
        <w:t>- </w:t>
      </w:r>
      <w:r w:rsidRPr="00D57CEA">
        <w:rPr>
          <w:rFonts w:asciiTheme="majorBidi" w:hAnsiTheme="majorBidi" w:cstheme="majorBidi"/>
          <w:sz w:val="24"/>
          <w:szCs w:val="24"/>
        </w:rPr>
        <w:t>« La Bible et le Coran, quelle filiation ? » dans 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La Bible, 3000 ans d’histoire</w:t>
      </w:r>
      <w:r w:rsidRPr="00D57CEA">
        <w:rPr>
          <w:rFonts w:asciiTheme="majorBidi" w:hAnsiTheme="majorBidi" w:cstheme="majorBidi"/>
          <w:sz w:val="24"/>
          <w:szCs w:val="24"/>
        </w:rPr>
        <w:t xml:space="preserve">, Hors-série </w:t>
      </w:r>
      <w:r w:rsidRPr="00D57CEA">
        <w:rPr>
          <w:rStyle w:val="Accentuation"/>
          <w:rFonts w:asciiTheme="majorBidi" w:hAnsiTheme="majorBidi" w:cstheme="majorBidi"/>
          <w:sz w:val="24"/>
          <w:szCs w:val="24"/>
        </w:rPr>
        <w:t>La Vie</w:t>
      </w:r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novembre 2018, </w:t>
      </w:r>
      <w:r w:rsidR="00BF0CA0" w:rsidRPr="00D57CEA">
        <w:rPr>
          <w:rFonts w:asciiTheme="majorBidi" w:hAnsiTheme="majorBidi" w:cstheme="majorBidi"/>
          <w:sz w:val="24"/>
          <w:szCs w:val="24"/>
        </w:rPr>
        <w:t>p. </w:t>
      </w:r>
      <w:r w:rsidRPr="00D57CEA">
        <w:rPr>
          <w:rFonts w:asciiTheme="majorBidi" w:hAnsiTheme="majorBidi" w:cstheme="majorBidi"/>
          <w:sz w:val="24"/>
          <w:szCs w:val="24"/>
        </w:rPr>
        <w:t>62</w:t>
      </w:r>
      <w:r w:rsidR="00BF0CA0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66.</w:t>
      </w:r>
    </w:p>
    <w:p w14:paraId="23EA26CF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D3" w14:textId="6F54D131" w:rsidR="001A2BA0" w:rsidRPr="00D57CEA" w:rsidRDefault="001A2BA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 La multiplication des peuples selon la Bible et le Coran » dans 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L’Atlas des peuples</w:t>
      </w:r>
      <w:r w:rsidRPr="00D57CEA">
        <w:rPr>
          <w:rFonts w:asciiTheme="majorBidi" w:hAnsiTheme="majorBidi" w:cstheme="majorBidi"/>
          <w:sz w:val="24"/>
          <w:szCs w:val="24"/>
        </w:rPr>
        <w:t xml:space="preserve">, Hors-série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Style w:val="Accentuation"/>
          <w:rFonts w:asciiTheme="majorBidi" w:hAnsiTheme="majorBidi" w:cstheme="majorBidi"/>
          <w:sz w:val="24"/>
          <w:szCs w:val="24"/>
        </w:rPr>
        <w:t>Le Monde – La Vie</w:t>
      </w:r>
      <w:r w:rsidRPr="00D57CEA">
        <w:rPr>
          <w:rFonts w:asciiTheme="majorBidi" w:hAnsiTheme="majorBidi" w:cstheme="majorBidi"/>
          <w:sz w:val="24"/>
          <w:szCs w:val="24"/>
        </w:rPr>
        <w:t xml:space="preserve">, novembre 2018, </w:t>
      </w:r>
      <w:r w:rsidR="00BF0CA0" w:rsidRPr="00D57CEA">
        <w:rPr>
          <w:rFonts w:asciiTheme="majorBidi" w:hAnsiTheme="majorBidi" w:cstheme="majorBidi"/>
          <w:sz w:val="24"/>
          <w:szCs w:val="24"/>
        </w:rPr>
        <w:t>p. </w:t>
      </w:r>
      <w:r w:rsidRPr="00D57CEA">
        <w:rPr>
          <w:rFonts w:asciiTheme="majorBidi" w:hAnsiTheme="majorBidi" w:cstheme="majorBidi"/>
          <w:sz w:val="24"/>
          <w:szCs w:val="24"/>
        </w:rPr>
        <w:t>18</w:t>
      </w:r>
      <w:r w:rsidR="00BF0CA0" w:rsidRPr="00D57CEA">
        <w:rPr>
          <w:rFonts w:asciiTheme="majorBidi" w:hAnsiTheme="majorBidi" w:cstheme="majorBidi"/>
          <w:sz w:val="24"/>
          <w:szCs w:val="24"/>
        </w:rPr>
        <w:t>-</w:t>
      </w:r>
      <w:r w:rsidRPr="00D57CEA">
        <w:rPr>
          <w:rFonts w:asciiTheme="majorBidi" w:hAnsiTheme="majorBidi" w:cstheme="majorBidi"/>
          <w:sz w:val="24"/>
          <w:szCs w:val="24"/>
        </w:rPr>
        <w:t>19.</w:t>
      </w:r>
    </w:p>
    <w:p w14:paraId="48CC21D4" w14:textId="77777777" w:rsidR="001A2BA0" w:rsidRPr="00D57CEA" w:rsidRDefault="001A2BA0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8CC21D5" w14:textId="77777777" w:rsidR="008F7D53" w:rsidRPr="00D57CEA" w:rsidRDefault="008F7D53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2019</w:t>
      </w:r>
    </w:p>
    <w:p w14:paraId="48CC21D6" w14:textId="77777777" w:rsidR="008F7D53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</w:p>
    <w:p w14:paraId="673B98AD" w14:textId="0FFECC19" w:rsidR="001A1A36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 Se délier pour le dialogue, se relier pour l’unité : le mystère de la communion en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christianisme », 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Revue Française de Yoga</w:t>
      </w:r>
      <w:r w:rsidRPr="00D57CEA">
        <w:rPr>
          <w:rFonts w:asciiTheme="majorBidi" w:hAnsiTheme="majorBidi" w:cstheme="majorBidi"/>
          <w:sz w:val="24"/>
          <w:szCs w:val="24"/>
        </w:rPr>
        <w:t>, n°59, janvier 2019, p. 69-84.</w:t>
      </w:r>
    </w:p>
    <w:p w14:paraId="316977AB" w14:textId="77777777" w:rsidR="001A1A36" w:rsidRPr="00D57CEA" w:rsidRDefault="001A1A36" w:rsidP="00D57CEA">
      <w:pPr>
        <w:rPr>
          <w:rFonts w:asciiTheme="majorBidi" w:hAnsiTheme="majorBidi" w:cstheme="majorBidi"/>
          <w:sz w:val="24"/>
          <w:szCs w:val="24"/>
        </w:rPr>
      </w:pPr>
    </w:p>
    <w:p w14:paraId="48CC21D7" w14:textId="70ED24F3" w:rsidR="008F7D53" w:rsidRPr="00D57CEA" w:rsidRDefault="001A1A36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2020</w:t>
      </w:r>
      <w:r w:rsidR="008F7D53" w:rsidRPr="00D57CEA">
        <w:rPr>
          <w:rFonts w:asciiTheme="majorBidi" w:hAnsiTheme="majorBidi" w:cstheme="majorBidi"/>
          <w:b/>
          <w:bCs w:val="0"/>
          <w:sz w:val="24"/>
          <w:szCs w:val="24"/>
        </w:rPr>
        <w:t xml:space="preserve">   </w:t>
      </w:r>
    </w:p>
    <w:p w14:paraId="54AF7CC1" w14:textId="6B51E954" w:rsidR="001A1A36" w:rsidRPr="00D57CEA" w:rsidRDefault="001A1A36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</w:p>
    <w:p w14:paraId="407126F7" w14:textId="62A4D674" w:rsidR="001A1A36" w:rsidRPr="00D57CEA" w:rsidRDefault="001A1A36" w:rsidP="00D57CEA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D57CEA">
        <w:rPr>
          <w:rFonts w:asciiTheme="majorBidi" w:hAnsiTheme="majorBidi" w:cstheme="majorBidi"/>
          <w:sz w:val="24"/>
          <w:szCs w:val="24"/>
          <w:lang w:eastAsia="fr-FR"/>
        </w:rPr>
        <w:t xml:space="preserve">- « Dans le Coran, l’eau est douce et amère », </w:t>
      </w:r>
      <w:r w:rsidRPr="00D57CEA">
        <w:rPr>
          <w:rFonts w:asciiTheme="majorBidi" w:hAnsiTheme="majorBidi" w:cstheme="majorBidi"/>
          <w:i/>
          <w:iCs/>
          <w:sz w:val="24"/>
          <w:szCs w:val="24"/>
          <w:lang w:eastAsia="fr-FR"/>
        </w:rPr>
        <w:t>Croire</w:t>
      </w:r>
      <w:r w:rsidRPr="00D57CEA">
        <w:rPr>
          <w:rFonts w:asciiTheme="majorBidi" w:hAnsiTheme="majorBidi" w:cstheme="majorBidi"/>
          <w:sz w:val="24"/>
          <w:szCs w:val="24"/>
          <w:lang w:eastAsia="fr-FR"/>
        </w:rPr>
        <w:t xml:space="preserve">, </w:t>
      </w:r>
      <w:r w:rsidR="00BE5ED9" w:rsidRPr="00D57CEA">
        <w:rPr>
          <w:rFonts w:asciiTheme="majorBidi" w:hAnsiTheme="majorBidi" w:cstheme="majorBidi"/>
          <w:sz w:val="24"/>
          <w:szCs w:val="24"/>
          <w:lang w:eastAsia="fr-FR"/>
        </w:rPr>
        <w:t xml:space="preserve">2020. </w:t>
      </w:r>
    </w:p>
    <w:p w14:paraId="68C415DA" w14:textId="61B61BBD" w:rsidR="00BE5ED9" w:rsidRPr="00D57CEA" w:rsidRDefault="00BE5ED9" w:rsidP="00D57CEA">
      <w:pPr>
        <w:rPr>
          <w:rFonts w:asciiTheme="majorBidi" w:hAnsiTheme="majorBidi" w:cstheme="majorBidi"/>
          <w:sz w:val="24"/>
          <w:szCs w:val="24"/>
          <w:lang w:eastAsia="fr-FR"/>
        </w:rPr>
      </w:pPr>
    </w:p>
    <w:p w14:paraId="78FA0653" w14:textId="77777777" w:rsidR="00A311CC" w:rsidRPr="00D57CEA" w:rsidRDefault="00A311CC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  <w:lang w:eastAsia="fr-FR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  <w:lang w:eastAsia="fr-FR"/>
        </w:rPr>
        <w:t>2021</w:t>
      </w:r>
    </w:p>
    <w:p w14:paraId="4710D6AB" w14:textId="77777777" w:rsidR="00A311CC" w:rsidRPr="00D57CEA" w:rsidRDefault="00A311CC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  <w:lang w:eastAsia="fr-FR"/>
        </w:rPr>
      </w:pPr>
    </w:p>
    <w:p w14:paraId="225313B4" w14:textId="2AD1A0C1" w:rsidR="00A311CC" w:rsidRPr="00D57CEA" w:rsidRDefault="00A311CC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  <w:lang w:eastAsia="fr-FR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  <w:lang w:eastAsia="fr-FR"/>
        </w:rPr>
        <w:t xml:space="preserve"> </w:t>
      </w:r>
    </w:p>
    <w:p w14:paraId="48CC21D8" w14:textId="77777777" w:rsidR="008F7D53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</w:p>
    <w:p w14:paraId="48CC21D9" w14:textId="6AD0B662" w:rsidR="006B27DF" w:rsidRPr="00D57CEA" w:rsidRDefault="001A1A36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TRADUCTION</w:t>
      </w:r>
    </w:p>
    <w:p w14:paraId="63F1BA05" w14:textId="4B7A4BB9" w:rsidR="001A1A36" w:rsidRPr="00D57CEA" w:rsidRDefault="001A1A36" w:rsidP="00D57CEA">
      <w:pPr>
        <w:rPr>
          <w:rFonts w:asciiTheme="majorBidi" w:hAnsiTheme="majorBidi" w:cstheme="majorBidi"/>
          <w:b/>
          <w:bCs w:val="0"/>
          <w:sz w:val="24"/>
          <w:szCs w:val="24"/>
        </w:rPr>
      </w:pPr>
    </w:p>
    <w:p w14:paraId="2DB7E65A" w14:textId="26A5860F" w:rsidR="001A1A36" w:rsidRPr="00D57CEA" w:rsidRDefault="001A1A36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bCs w:val="0"/>
          <w:sz w:val="24"/>
          <w:szCs w:val="24"/>
          <w:u w:val="single"/>
        </w:rPr>
        <w:t>2020</w:t>
      </w:r>
    </w:p>
    <w:p w14:paraId="3714B1B6" w14:textId="2FF258CD" w:rsidR="001A1A36" w:rsidRPr="00D57CEA" w:rsidRDefault="001A1A36" w:rsidP="00D57CEA">
      <w:pPr>
        <w:rPr>
          <w:rFonts w:asciiTheme="majorBidi" w:hAnsiTheme="majorBidi" w:cstheme="majorBidi"/>
          <w:b/>
          <w:bCs w:val="0"/>
          <w:sz w:val="24"/>
          <w:szCs w:val="24"/>
          <w:u w:val="single"/>
        </w:rPr>
      </w:pPr>
    </w:p>
    <w:p w14:paraId="7F458776" w14:textId="12BBB391" w:rsidR="001A1A36" w:rsidRPr="00D57CEA" w:rsidRDefault="001A1A36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« La charte de La Mecque, 28-29 mai 2019 », traduit dans </w:t>
      </w:r>
      <w:r w:rsidRPr="00D57CEA">
        <w:rPr>
          <w:rFonts w:asciiTheme="majorBidi" w:hAnsiTheme="majorBidi" w:cstheme="majorBidi"/>
          <w:i/>
          <w:iCs/>
          <w:sz w:val="24"/>
          <w:szCs w:val="24"/>
        </w:rPr>
        <w:t>En dialogue</w:t>
      </w:r>
      <w:r w:rsidRPr="00D57CEA">
        <w:rPr>
          <w:rFonts w:asciiTheme="majorBidi" w:hAnsiTheme="majorBidi" w:cstheme="majorBidi"/>
          <w:sz w:val="24"/>
          <w:szCs w:val="24"/>
        </w:rPr>
        <w:t xml:space="preserve"> 12, 2020, p. 41-47.</w:t>
      </w:r>
    </w:p>
    <w:p w14:paraId="3DE46707" w14:textId="77777777" w:rsidR="007341FB" w:rsidRPr="00D57CEA" w:rsidRDefault="007341FB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</w:p>
    <w:p w14:paraId="48CC21DA" w14:textId="296C617B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OUVRAGES DE VULGARISATION : DIRECTION D’OUVRAGES</w:t>
      </w:r>
    </w:p>
    <w:p w14:paraId="48CC21DB" w14:textId="77777777" w:rsidR="006B27DF" w:rsidRPr="00D57CEA" w:rsidRDefault="006B27DF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b/>
          <w:bCs/>
          <w:sz w:val="24"/>
          <w:szCs w:val="24"/>
          <w:u w:val="single"/>
        </w:rPr>
        <w:t>2013</w:t>
      </w:r>
    </w:p>
    <w:p w14:paraId="659CC5B8" w14:textId="77777777" w:rsidR="00D57CEA" w:rsidRDefault="00D57CEA" w:rsidP="00D57CEA">
      <w:pPr>
        <w:rPr>
          <w:rStyle w:val="ref1"/>
          <w:rFonts w:asciiTheme="majorBidi" w:hAnsiTheme="majorBidi" w:cstheme="majorBidi"/>
          <w:sz w:val="24"/>
          <w:szCs w:val="24"/>
        </w:rPr>
      </w:pPr>
    </w:p>
    <w:p w14:paraId="48CC21DC" w14:textId="68DF9D27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Style w:val="ref1"/>
          <w:rFonts w:asciiTheme="majorBidi" w:hAnsiTheme="majorBidi" w:cstheme="majorBidi"/>
          <w:sz w:val="24"/>
          <w:szCs w:val="24"/>
        </w:rPr>
        <w:t xml:space="preserve">- Pisani Emmanuel (éd.), </w:t>
      </w:r>
      <w:r w:rsidRPr="00D57CEA">
        <w:rPr>
          <w:rStyle w:val="ref1"/>
          <w:rFonts w:asciiTheme="majorBidi" w:hAnsiTheme="majorBidi" w:cstheme="majorBidi"/>
          <w:i/>
          <w:iCs/>
          <w:sz w:val="24"/>
          <w:szCs w:val="24"/>
        </w:rPr>
        <w:t>100 questions sur Dieu</w:t>
      </w:r>
      <w:r w:rsidRPr="00D57CEA">
        <w:rPr>
          <w:rStyle w:val="ref1"/>
          <w:rFonts w:asciiTheme="majorBidi" w:hAnsiTheme="majorBidi" w:cstheme="majorBidi"/>
          <w:sz w:val="24"/>
          <w:szCs w:val="24"/>
        </w:rPr>
        <w:t xml:space="preserve">, Perpignan, </w:t>
      </w:r>
      <w:proofErr w:type="spellStart"/>
      <w:r w:rsidRPr="00D57CEA">
        <w:rPr>
          <w:rStyle w:val="ref1"/>
          <w:rFonts w:asciiTheme="majorBidi" w:hAnsiTheme="majorBidi" w:cstheme="majorBidi"/>
          <w:sz w:val="24"/>
          <w:szCs w:val="24"/>
        </w:rPr>
        <w:t>Artège</w:t>
      </w:r>
      <w:proofErr w:type="spellEnd"/>
      <w:r w:rsidRPr="00D57CEA">
        <w:rPr>
          <w:rStyle w:val="ref1"/>
          <w:rFonts w:asciiTheme="majorBidi" w:hAnsiTheme="majorBidi" w:cstheme="majorBidi"/>
          <w:sz w:val="24"/>
          <w:szCs w:val="24"/>
        </w:rPr>
        <w:t>, 201</w:t>
      </w:r>
      <w:r w:rsidR="00F824DB" w:rsidRPr="00D57CEA">
        <w:rPr>
          <w:rStyle w:val="ref1"/>
          <w:rFonts w:asciiTheme="majorBidi" w:hAnsiTheme="majorBidi" w:cstheme="majorBidi"/>
          <w:sz w:val="24"/>
          <w:szCs w:val="24"/>
        </w:rPr>
        <w:t>2</w:t>
      </w:r>
      <w:r w:rsidRPr="00D57CEA">
        <w:rPr>
          <w:rStyle w:val="ref1"/>
          <w:rFonts w:asciiTheme="majorBidi" w:hAnsiTheme="majorBidi" w:cstheme="majorBidi"/>
          <w:sz w:val="24"/>
          <w:szCs w:val="24"/>
        </w:rPr>
        <w:t>.</w:t>
      </w:r>
      <w:r w:rsidRPr="00D57CEA">
        <w:rPr>
          <w:rFonts w:asciiTheme="majorBidi" w:hAnsiTheme="majorBidi" w:cstheme="majorBidi"/>
          <w:sz w:val="24"/>
          <w:szCs w:val="24"/>
        </w:rPr>
        <w:br/>
      </w:r>
      <w:r w:rsidRPr="00D57CEA">
        <w:rPr>
          <w:rStyle w:val="ref1"/>
          <w:rFonts w:asciiTheme="majorBidi" w:hAnsiTheme="majorBidi" w:cstheme="majorBidi"/>
          <w:sz w:val="24"/>
          <w:szCs w:val="24"/>
        </w:rPr>
        <w:t xml:space="preserve">- Pisani Emmanuel (éd.), </w:t>
      </w:r>
      <w:r w:rsidRPr="00D57CEA">
        <w:rPr>
          <w:rStyle w:val="ref1"/>
          <w:rFonts w:asciiTheme="majorBidi" w:hAnsiTheme="majorBidi" w:cstheme="majorBidi"/>
          <w:i/>
          <w:iCs/>
          <w:sz w:val="24"/>
          <w:szCs w:val="24"/>
        </w:rPr>
        <w:t>100 questions sur l’</w:t>
      </w:r>
      <w:proofErr w:type="spellStart"/>
      <w:r w:rsidRPr="00D57CEA">
        <w:rPr>
          <w:rStyle w:val="ref1"/>
          <w:rFonts w:asciiTheme="majorBidi" w:hAnsiTheme="majorBidi" w:cstheme="majorBidi"/>
          <w:i/>
          <w:iCs/>
          <w:sz w:val="24"/>
          <w:szCs w:val="24"/>
        </w:rPr>
        <w:t>Eglise</w:t>
      </w:r>
      <w:proofErr w:type="spellEnd"/>
      <w:r w:rsidRPr="00D57CEA">
        <w:rPr>
          <w:rStyle w:val="ref1"/>
          <w:rFonts w:asciiTheme="majorBidi" w:hAnsiTheme="majorBidi" w:cstheme="majorBidi"/>
          <w:sz w:val="24"/>
          <w:szCs w:val="24"/>
        </w:rPr>
        <w:t xml:space="preserve">, Perpignan, </w:t>
      </w:r>
      <w:proofErr w:type="spellStart"/>
      <w:r w:rsidRPr="00D57CEA">
        <w:rPr>
          <w:rStyle w:val="ref1"/>
          <w:rFonts w:asciiTheme="majorBidi" w:hAnsiTheme="majorBidi" w:cstheme="majorBidi"/>
          <w:sz w:val="24"/>
          <w:szCs w:val="24"/>
        </w:rPr>
        <w:t>Artège</w:t>
      </w:r>
      <w:proofErr w:type="spellEnd"/>
      <w:r w:rsidRPr="00D57CEA">
        <w:rPr>
          <w:rStyle w:val="ref1"/>
          <w:rFonts w:asciiTheme="majorBidi" w:hAnsiTheme="majorBidi" w:cstheme="majorBidi"/>
          <w:sz w:val="24"/>
          <w:szCs w:val="24"/>
        </w:rPr>
        <w:t>, 2013.</w:t>
      </w:r>
      <w:r w:rsidRPr="00D57CEA">
        <w:rPr>
          <w:rFonts w:asciiTheme="majorBidi" w:hAnsiTheme="majorBidi" w:cstheme="majorBidi"/>
          <w:sz w:val="24"/>
          <w:szCs w:val="24"/>
        </w:rPr>
        <w:br/>
      </w:r>
    </w:p>
    <w:p w14:paraId="48CC21DD" w14:textId="5F595976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ANIMATIONS D’ÉMISSIONS DE RADIO, DE TÉLÉVISION</w:t>
      </w:r>
      <w:r w:rsidR="0045303E" w:rsidRPr="00D57CEA">
        <w:rPr>
          <w:rFonts w:asciiTheme="majorBidi" w:hAnsiTheme="majorBidi" w:cstheme="majorBidi"/>
          <w:sz w:val="24"/>
          <w:szCs w:val="24"/>
          <w:u w:val="single"/>
        </w:rPr>
        <w:t>, WEBINAIRE</w:t>
      </w:r>
      <w:r w:rsidRPr="00D57CEA">
        <w:rPr>
          <w:rFonts w:asciiTheme="majorBidi" w:hAnsiTheme="majorBidi" w:cstheme="majorBidi"/>
          <w:sz w:val="24"/>
          <w:szCs w:val="24"/>
          <w:u w:val="single"/>
        </w:rPr>
        <w:t xml:space="preserve"> OU AUTRES</w:t>
      </w:r>
    </w:p>
    <w:p w14:paraId="48CC21DE" w14:textId="1A3DB0B5" w:rsidR="001A2BA0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br/>
        <w:t xml:space="preserve">- « Le Dieu des chrétiens ressemble-t-il au Dieu des musulmans ? », Mille questions à la foi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Emission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de radio), 10 octobre 2016.</w:t>
      </w:r>
      <w:r w:rsidRPr="00D57CEA">
        <w:rPr>
          <w:rFonts w:asciiTheme="majorBidi" w:hAnsiTheme="majorBidi" w:cstheme="majorBidi"/>
          <w:sz w:val="24"/>
          <w:szCs w:val="24"/>
        </w:rPr>
        <w:br/>
        <w:t xml:space="preserve">- « Le dialogue interreligieux ne tourne-t-il pas parfois en dialogue de sourd ? », Mille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questions à la foi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Emission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de radio), 01 février 2017.</w:t>
      </w:r>
      <w:r w:rsidRPr="00D57CEA">
        <w:rPr>
          <w:rFonts w:asciiTheme="majorBidi" w:hAnsiTheme="majorBidi" w:cstheme="majorBidi"/>
          <w:sz w:val="24"/>
          <w:szCs w:val="24"/>
        </w:rPr>
        <w:br/>
        <w:t xml:space="preserve">- « Prière chrétienne et prière musulmane ont-elles des points communs ? », Mille questions à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la foi (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Emission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de radio), 12 mai 2017.</w:t>
      </w:r>
    </w:p>
    <w:p w14:paraId="48CC21DF" w14:textId="77777777" w:rsidR="001A2BA0" w:rsidRPr="00D57CEA" w:rsidRDefault="001A2BA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 Des clefs pour comprendre l’islam », Dieu m’est témoin, 2018</w:t>
      </w:r>
    </w:p>
    <w:p w14:paraId="48CC21E0" w14:textId="4BB0BECF" w:rsidR="001A2BA0" w:rsidRPr="00D57CEA" w:rsidRDefault="001A2BA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« La place de Jésus et de Marie dans le Coran »,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Emission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« Cultures d’islam » de Ghaleb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Bencheikh, 23 décembre 2018. </w:t>
      </w:r>
    </w:p>
    <w:p w14:paraId="62DA13DF" w14:textId="77777777" w:rsidR="001213AD" w:rsidRPr="00D57CEA" w:rsidRDefault="001A2BA0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 Les figures communes du monothéismes », France 2, 15 et 23 décembre 2018.  </w:t>
      </w:r>
    </w:p>
    <w:p w14:paraId="419940B1" w14:textId="5694E7BC" w:rsidR="0072631C" w:rsidRPr="00D57CEA" w:rsidRDefault="001213AD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>- « L</w:t>
      </w:r>
      <w:r w:rsidR="00FF5C14" w:rsidRPr="00D57CEA">
        <w:rPr>
          <w:rFonts w:asciiTheme="majorBidi" w:hAnsiTheme="majorBidi" w:cstheme="majorBidi"/>
          <w:sz w:val="24"/>
          <w:szCs w:val="24"/>
        </w:rPr>
        <w:t xml:space="preserve">a création dans la tradition islamique. Foi et écologie </w:t>
      </w:r>
      <w:r w:rsidRPr="00D57CEA">
        <w:rPr>
          <w:rFonts w:asciiTheme="majorBidi" w:hAnsiTheme="majorBidi" w:cstheme="majorBidi"/>
          <w:sz w:val="24"/>
          <w:szCs w:val="24"/>
        </w:rPr>
        <w:t xml:space="preserve">», France 2, </w:t>
      </w:r>
      <w:r w:rsidR="00397CB5" w:rsidRPr="00D57CEA">
        <w:rPr>
          <w:rFonts w:asciiTheme="majorBidi" w:hAnsiTheme="majorBidi" w:cstheme="majorBidi"/>
          <w:sz w:val="24"/>
          <w:szCs w:val="24"/>
        </w:rPr>
        <w:t xml:space="preserve">28 septembre - 4 octobre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="00397CB5" w:rsidRPr="00D57CEA">
        <w:rPr>
          <w:rFonts w:asciiTheme="majorBidi" w:hAnsiTheme="majorBidi" w:cstheme="majorBidi"/>
          <w:sz w:val="24"/>
          <w:szCs w:val="24"/>
        </w:rPr>
        <w:t xml:space="preserve">2020. </w:t>
      </w:r>
    </w:p>
    <w:p w14:paraId="1BF7E4D6" w14:textId="298AFDA7" w:rsidR="0072631C" w:rsidRPr="00D57CEA" w:rsidRDefault="0072631C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9A73DB" w:rsidRPr="00D57CEA">
        <w:rPr>
          <w:rFonts w:asciiTheme="majorBidi" w:hAnsiTheme="majorBidi" w:cstheme="majorBidi"/>
          <w:sz w:val="24"/>
          <w:szCs w:val="24"/>
        </w:rPr>
        <w:t>« </w:t>
      </w:r>
      <w:r w:rsidRPr="00D57CEA">
        <w:rPr>
          <w:rFonts w:asciiTheme="majorBidi" w:hAnsiTheme="majorBidi" w:cstheme="majorBidi"/>
          <w:sz w:val="24"/>
          <w:szCs w:val="24"/>
        </w:rPr>
        <w:t>Quelles solutions pour apaiser les tensions dans et autour de l</w:t>
      </w:r>
      <w:r w:rsidR="0045303E" w:rsidRPr="00D57CEA">
        <w:rPr>
          <w:rFonts w:asciiTheme="majorBidi" w:hAnsiTheme="majorBidi" w:cstheme="majorBidi"/>
          <w:sz w:val="24"/>
          <w:szCs w:val="24"/>
        </w:rPr>
        <w:t>’</w:t>
      </w:r>
      <w:r w:rsidRPr="00D57CEA">
        <w:rPr>
          <w:rFonts w:asciiTheme="majorBidi" w:hAnsiTheme="majorBidi" w:cstheme="majorBidi"/>
          <w:sz w:val="24"/>
          <w:szCs w:val="24"/>
        </w:rPr>
        <w:t>islam ?</w:t>
      </w:r>
      <w:r w:rsidR="009A73DB" w:rsidRPr="00D57CEA">
        <w:rPr>
          <w:rFonts w:asciiTheme="majorBidi" w:hAnsiTheme="majorBidi" w:cstheme="majorBidi"/>
          <w:sz w:val="24"/>
          <w:szCs w:val="24"/>
        </w:rPr>
        <w:t xml:space="preserve"> », Webinaire </w:t>
      </w:r>
      <w:r w:rsidR="009A73DB" w:rsidRPr="00D57CEA">
        <w:rPr>
          <w:rFonts w:asciiTheme="majorBidi" w:hAnsiTheme="majorBidi" w:cstheme="majorBidi"/>
          <w:i/>
          <w:iCs/>
          <w:sz w:val="24"/>
          <w:szCs w:val="24"/>
        </w:rPr>
        <w:t>La Croix</w:t>
      </w:r>
      <w:r w:rsidR="009A73DB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="009A73DB" w:rsidRPr="00D57CEA">
        <w:rPr>
          <w:rFonts w:asciiTheme="majorBidi" w:hAnsiTheme="majorBidi" w:cstheme="majorBidi"/>
          <w:sz w:val="24"/>
          <w:szCs w:val="24"/>
        </w:rPr>
        <w:t xml:space="preserve">avec Rachid Benzine, </w:t>
      </w:r>
      <w:r w:rsidR="00F85D7F" w:rsidRPr="00D57CEA">
        <w:rPr>
          <w:rFonts w:asciiTheme="majorBidi" w:hAnsiTheme="majorBidi" w:cstheme="majorBidi"/>
          <w:sz w:val="24"/>
          <w:szCs w:val="24"/>
        </w:rPr>
        <w:t xml:space="preserve">5 février 2021. </w:t>
      </w:r>
    </w:p>
    <w:p w14:paraId="48CC21E1" w14:textId="5431A7CA" w:rsidR="006B27DF" w:rsidRPr="00D57CEA" w:rsidRDefault="00EE67B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</w:t>
      </w:r>
      <w:r w:rsidR="00A11143" w:rsidRPr="00D57CEA">
        <w:rPr>
          <w:rFonts w:asciiTheme="majorBidi" w:hAnsiTheme="majorBidi" w:cstheme="majorBidi"/>
          <w:sz w:val="24"/>
          <w:szCs w:val="24"/>
        </w:rPr>
        <w:t>« </w:t>
      </w:r>
      <w:r w:rsidRPr="00D57CEA">
        <w:rPr>
          <w:rFonts w:asciiTheme="majorBidi" w:hAnsiTheme="majorBidi" w:cstheme="majorBidi"/>
          <w:sz w:val="24"/>
          <w:szCs w:val="24"/>
        </w:rPr>
        <w:t xml:space="preserve">Les spiritualités </w:t>
      </w:r>
      <w:r w:rsidR="00A11143" w:rsidRPr="00D57CEA">
        <w:rPr>
          <w:rFonts w:asciiTheme="majorBidi" w:hAnsiTheme="majorBidi" w:cstheme="majorBidi"/>
          <w:sz w:val="24"/>
          <w:szCs w:val="24"/>
        </w:rPr>
        <w:t xml:space="preserve">face à la question écologique », </w:t>
      </w:r>
      <w:r w:rsidR="0037011A" w:rsidRPr="00D57CEA">
        <w:rPr>
          <w:rFonts w:asciiTheme="majorBidi" w:hAnsiTheme="majorBidi" w:cstheme="majorBidi"/>
          <w:sz w:val="24"/>
          <w:szCs w:val="24"/>
        </w:rPr>
        <w:t xml:space="preserve">Fondation de l’islam de France, avec Ghaleb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37011A" w:rsidRPr="00D57CEA">
        <w:rPr>
          <w:rFonts w:asciiTheme="majorBidi" w:hAnsiTheme="majorBidi" w:cstheme="majorBidi"/>
          <w:sz w:val="24"/>
          <w:szCs w:val="24"/>
        </w:rPr>
        <w:t>Bencheikh</w:t>
      </w:r>
      <w:proofErr w:type="spellEnd"/>
      <w:r w:rsidR="0037011A" w:rsidRPr="00D57CEA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37011A" w:rsidRPr="00D57CEA">
        <w:rPr>
          <w:rFonts w:asciiTheme="majorBidi" w:hAnsiTheme="majorBidi" w:cstheme="majorBidi"/>
          <w:sz w:val="24"/>
          <w:szCs w:val="24"/>
        </w:rPr>
        <w:t>Omero</w:t>
      </w:r>
      <w:proofErr w:type="spellEnd"/>
      <w:r w:rsidR="0037011A" w:rsidRPr="00D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011A" w:rsidRPr="00D57CEA">
        <w:rPr>
          <w:rFonts w:asciiTheme="majorBidi" w:hAnsiTheme="majorBidi" w:cstheme="majorBidi"/>
          <w:sz w:val="24"/>
          <w:szCs w:val="24"/>
        </w:rPr>
        <w:t>Mar</w:t>
      </w:r>
      <w:r w:rsidR="008A7E7F" w:rsidRPr="00D57CEA">
        <w:rPr>
          <w:rFonts w:asciiTheme="majorBidi" w:hAnsiTheme="majorBidi" w:cstheme="majorBidi"/>
          <w:sz w:val="24"/>
          <w:szCs w:val="24"/>
        </w:rPr>
        <w:t>o</w:t>
      </w:r>
      <w:r w:rsidR="0037011A" w:rsidRPr="00D57CEA">
        <w:rPr>
          <w:rFonts w:asciiTheme="majorBidi" w:hAnsiTheme="majorBidi" w:cstheme="majorBidi"/>
          <w:sz w:val="24"/>
          <w:szCs w:val="24"/>
        </w:rPr>
        <w:t>ngiu</w:t>
      </w:r>
      <w:proofErr w:type="spellEnd"/>
      <w:r w:rsidR="0037011A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Pr="00D57CEA">
        <w:rPr>
          <w:rFonts w:asciiTheme="majorBidi" w:hAnsiTheme="majorBidi" w:cstheme="majorBidi"/>
          <w:sz w:val="24"/>
          <w:szCs w:val="24"/>
        </w:rPr>
        <w:t>12 mai 2021</w:t>
      </w:r>
      <w:r w:rsidR="008A7E7F" w:rsidRPr="00D57CEA">
        <w:rPr>
          <w:rFonts w:asciiTheme="majorBidi" w:hAnsiTheme="majorBidi" w:cstheme="majorBidi"/>
          <w:sz w:val="24"/>
          <w:szCs w:val="24"/>
        </w:rPr>
        <w:t xml:space="preserve">. </w:t>
      </w:r>
      <w:r w:rsidR="006B27DF" w:rsidRPr="00D57CEA">
        <w:rPr>
          <w:rFonts w:asciiTheme="majorBidi" w:hAnsiTheme="majorBidi" w:cstheme="majorBidi"/>
          <w:sz w:val="24"/>
          <w:szCs w:val="24"/>
        </w:rPr>
        <w:br/>
      </w:r>
    </w:p>
    <w:p w14:paraId="48CC21E2" w14:textId="77777777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CONFÉRENCES</w:t>
      </w:r>
    </w:p>
    <w:p w14:paraId="7DC701CE" w14:textId="77777777" w:rsidR="00D57CEA" w:rsidRDefault="00D57CEA" w:rsidP="00D57CEA">
      <w:pPr>
        <w:rPr>
          <w:rFonts w:asciiTheme="majorBidi" w:hAnsiTheme="majorBidi" w:cstheme="majorBidi"/>
          <w:sz w:val="24"/>
          <w:szCs w:val="24"/>
        </w:rPr>
      </w:pPr>
    </w:p>
    <w:p w14:paraId="48CC21E3" w14:textId="4A5A1AE8" w:rsidR="00D40DCD" w:rsidRPr="00D57CEA" w:rsidRDefault="00D40DCD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« Les droits des voisins en Islam », Rabat, Institut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Mowafaqa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31 janvier 2015. </w:t>
      </w:r>
    </w:p>
    <w:p w14:paraId="48CC21E4" w14:textId="6901656D" w:rsidR="006B27DF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Une vision musulmane de l’autre avec </w:t>
      </w:r>
      <w:r w:rsidR="00AE5135" w:rsidRPr="00D57CEA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="00AE5135" w:rsidRPr="00D57CEA">
        <w:rPr>
          <w:rFonts w:asciiTheme="majorBidi" w:hAnsiTheme="majorBidi" w:cstheme="majorBidi"/>
          <w:sz w:val="24"/>
          <w:szCs w:val="24"/>
        </w:rPr>
        <w:t>Ġazālī</w:t>
      </w:r>
      <w:proofErr w:type="spellEnd"/>
      <w:r w:rsidR="00AE5135" w:rsidRPr="00D57CEA">
        <w:rPr>
          <w:rFonts w:asciiTheme="majorBidi" w:hAnsiTheme="majorBidi" w:cstheme="majorBidi"/>
          <w:sz w:val="24"/>
          <w:szCs w:val="24"/>
        </w:rPr>
        <w:t> </w:t>
      </w:r>
      <w:r w:rsidRPr="00D57CEA">
        <w:rPr>
          <w:rFonts w:asciiTheme="majorBidi" w:hAnsiTheme="majorBidi" w:cstheme="majorBidi"/>
          <w:sz w:val="24"/>
          <w:szCs w:val="24"/>
        </w:rPr>
        <w:t xml:space="preserve">», Institut Universitaire Maïmonide -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Averroès - Thomas d’Aquin, Montpellier, le 21 février 2017.</w:t>
      </w:r>
      <w:r w:rsidRPr="00D57CEA">
        <w:rPr>
          <w:rFonts w:asciiTheme="majorBidi" w:hAnsiTheme="majorBidi" w:cstheme="majorBidi"/>
          <w:sz w:val="24"/>
          <w:szCs w:val="24"/>
        </w:rPr>
        <w:br/>
        <w:t>- « Penser l’altérité en islam », Cercle Cambacérès, Montpellier, le 22 février 2017.</w:t>
      </w:r>
      <w:r w:rsidRPr="00D57CEA">
        <w:rPr>
          <w:rFonts w:asciiTheme="majorBidi" w:hAnsiTheme="majorBidi" w:cstheme="majorBidi"/>
          <w:sz w:val="24"/>
          <w:szCs w:val="24"/>
        </w:rPr>
        <w:br/>
      </w:r>
      <w:r w:rsidR="00F824DB" w:rsidRPr="00D57CEA">
        <w:rPr>
          <w:rFonts w:asciiTheme="majorBidi" w:hAnsiTheme="majorBidi" w:cstheme="majorBidi"/>
          <w:sz w:val="24"/>
          <w:szCs w:val="24"/>
        </w:rPr>
        <w:t xml:space="preserve">- « Dialogue et Annonce », </w:t>
      </w:r>
      <w:r w:rsidR="00D40DCD" w:rsidRPr="00D57CEA">
        <w:rPr>
          <w:rFonts w:asciiTheme="majorBidi" w:hAnsiTheme="majorBidi" w:cstheme="majorBidi"/>
          <w:sz w:val="24"/>
          <w:szCs w:val="24"/>
        </w:rPr>
        <w:t xml:space="preserve">Diocèse de Tours, 3 février 2018. </w:t>
      </w:r>
    </w:p>
    <w:p w14:paraId="48CC21E5" w14:textId="759D024D" w:rsidR="008F7D53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 L’islamologie comme ressource face aux fondamentalismes islamiques », dans le cadre de la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formation organisée par l’EPHE sur la médiation du fait religieux, mardi 19 février 2019. </w:t>
      </w:r>
    </w:p>
    <w:p w14:paraId="737E67FE" w14:textId="236E3FE8" w:rsidR="00F16322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 Les clefs de l’islam face au fondamentalisme islamique », ministère de la Justice, lundi 3 juin </w:t>
      </w:r>
      <w:r w:rsidR="00E13CCE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2019. </w:t>
      </w:r>
    </w:p>
    <w:p w14:paraId="50D7F00F" w14:textId="2DB1A957" w:rsidR="00F16322" w:rsidRPr="00D57CEA" w:rsidRDefault="00F16322" w:rsidP="00EA4752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 Le</w:t>
      </w:r>
      <w:r w:rsidR="00EA4752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>suicide en islam :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Tawḥīdī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Miskaway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au regard de la tradition islamique », DU </w:t>
      </w:r>
      <w:r w:rsidR="0049772A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suicidologie, Université Paris-Descartes, 27 février 2020</w:t>
      </w:r>
      <w:r w:rsidR="00964BBC">
        <w:rPr>
          <w:rFonts w:asciiTheme="majorBidi" w:hAnsiTheme="majorBidi" w:cstheme="majorBidi"/>
          <w:sz w:val="24"/>
          <w:szCs w:val="24"/>
        </w:rPr>
        <w:t xml:space="preserve">, </w:t>
      </w:r>
      <w:r w:rsidR="000C008F" w:rsidRPr="00D57CEA">
        <w:rPr>
          <w:rFonts w:asciiTheme="majorBidi" w:hAnsiTheme="majorBidi" w:cstheme="majorBidi"/>
          <w:sz w:val="24"/>
          <w:szCs w:val="24"/>
        </w:rPr>
        <w:t>février 2021</w:t>
      </w:r>
      <w:r w:rsidR="00964BBC">
        <w:rPr>
          <w:rFonts w:asciiTheme="majorBidi" w:hAnsiTheme="majorBidi" w:cstheme="majorBidi"/>
          <w:sz w:val="24"/>
          <w:szCs w:val="24"/>
        </w:rPr>
        <w:t xml:space="preserve">, janvier 2024. </w:t>
      </w:r>
    </w:p>
    <w:p w14:paraId="15FA55FD" w14:textId="5F75BDF9" w:rsidR="00CE39FC" w:rsidRPr="00D57CEA" w:rsidRDefault="00CE39FC" w:rsidP="00D57CEA">
      <w:pPr>
        <w:jc w:val="both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« L’islamologie comme ressource contre le fondamentalisme islamique », dans le cadre de la </w:t>
      </w:r>
      <w:r w:rsidR="0049772A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 xml:space="preserve">formation des aumôniers pénitentiaires et médiateurs du fait religieux coorganisée par </w:t>
      </w:r>
      <w:r w:rsidR="0049772A" w:rsidRPr="00D57CEA">
        <w:rPr>
          <w:rFonts w:asciiTheme="majorBidi" w:hAnsiTheme="majorBidi" w:cstheme="majorBidi"/>
          <w:sz w:val="24"/>
          <w:szCs w:val="24"/>
        </w:rPr>
        <w:tab/>
      </w:r>
      <w:r w:rsidRPr="00D57CEA">
        <w:rPr>
          <w:rFonts w:asciiTheme="majorBidi" w:hAnsiTheme="majorBidi" w:cstheme="majorBidi"/>
          <w:sz w:val="24"/>
          <w:szCs w:val="24"/>
        </w:rPr>
        <w:t>l’Institut d’études de l’Islam et des sociétés du monde musulman (IISMM)</w:t>
      </w:r>
      <w:r w:rsidR="00D22AE9" w:rsidRPr="00D57CEA">
        <w:rPr>
          <w:rFonts w:asciiTheme="majorBidi" w:hAnsiTheme="majorBidi" w:cstheme="majorBidi"/>
          <w:sz w:val="24"/>
          <w:szCs w:val="24"/>
        </w:rPr>
        <w:t xml:space="preserve">, le 7 juillet 2021. </w:t>
      </w:r>
    </w:p>
    <w:p w14:paraId="3850FA2B" w14:textId="6674166C" w:rsidR="0045303E" w:rsidRPr="00D57CEA" w:rsidRDefault="0045303E" w:rsidP="00D57CEA">
      <w:pPr>
        <w:rPr>
          <w:rFonts w:asciiTheme="majorBidi" w:hAnsiTheme="majorBidi" w:cstheme="majorBidi"/>
          <w:bCs w:val="0"/>
          <w:sz w:val="24"/>
          <w:szCs w:val="24"/>
          <w:lang w:eastAsia="fr-FR"/>
        </w:rPr>
      </w:pPr>
    </w:p>
    <w:p w14:paraId="48CC21E7" w14:textId="77777777" w:rsidR="008F7D53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</w:p>
    <w:p w14:paraId="48CC21E8" w14:textId="24689363" w:rsidR="008F7D53" w:rsidRPr="00D57CEA" w:rsidRDefault="002C3DDA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MEMBRES DE </w:t>
      </w:r>
      <w:r w:rsidR="008F7D53" w:rsidRPr="00D57CEA">
        <w:rPr>
          <w:rFonts w:asciiTheme="majorBidi" w:hAnsiTheme="majorBidi" w:cstheme="majorBidi"/>
          <w:b/>
          <w:sz w:val="24"/>
          <w:szCs w:val="24"/>
          <w:u w:val="single"/>
        </w:rPr>
        <w:t xml:space="preserve">JURY DE THESE </w:t>
      </w:r>
    </w:p>
    <w:p w14:paraId="48CC21E9" w14:textId="77777777" w:rsidR="008F7D53" w:rsidRPr="00D57CEA" w:rsidRDefault="008F7D53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8CC21EA" w14:textId="06E25981" w:rsidR="008F7D53" w:rsidRPr="00D57CEA" w:rsidRDefault="008F7D53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« Thèse de </w:t>
      </w:r>
      <w:r w:rsidR="001A2BA0" w:rsidRPr="00D57CEA">
        <w:rPr>
          <w:rFonts w:asciiTheme="majorBidi" w:hAnsiTheme="majorBidi" w:cstheme="majorBidi"/>
          <w:sz w:val="24"/>
          <w:szCs w:val="24"/>
        </w:rPr>
        <w:t xml:space="preserve">Lamri Boulassel, « Historique de la compilation du Coran et de ses lectures à partir des sources et des théories actuelles », sous la direction de Geneviève </w:t>
      </w:r>
      <w:proofErr w:type="spellStart"/>
      <w:r w:rsidR="001A2BA0" w:rsidRPr="00D57CEA">
        <w:rPr>
          <w:rFonts w:asciiTheme="majorBidi" w:hAnsiTheme="majorBidi" w:cstheme="majorBidi"/>
          <w:sz w:val="24"/>
          <w:szCs w:val="24"/>
        </w:rPr>
        <w:t>Gobillot</w:t>
      </w:r>
      <w:proofErr w:type="spellEnd"/>
      <w:r w:rsidR="001A2BA0"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Pr="00D57CEA">
        <w:rPr>
          <w:rFonts w:asciiTheme="majorBidi" w:hAnsiTheme="majorBidi" w:cstheme="majorBidi"/>
          <w:sz w:val="24"/>
          <w:szCs w:val="24"/>
        </w:rPr>
        <w:t xml:space="preserve">soutenue le 11 juin 2019, Université de Lyon III. </w:t>
      </w:r>
    </w:p>
    <w:p w14:paraId="756FD82A" w14:textId="77777777" w:rsidR="0027039B" w:rsidRPr="00D57CEA" w:rsidRDefault="0027039B" w:rsidP="00D57CEA">
      <w:pPr>
        <w:rPr>
          <w:rFonts w:asciiTheme="majorBidi" w:hAnsiTheme="majorBidi" w:cstheme="majorBidi"/>
          <w:sz w:val="24"/>
          <w:szCs w:val="24"/>
        </w:rPr>
      </w:pPr>
    </w:p>
    <w:p w14:paraId="7FAB0470" w14:textId="7AB9F66D" w:rsidR="0027039B" w:rsidRDefault="001E3F89" w:rsidP="002C3DD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 Paolo</w:t>
      </w:r>
      <w:r w:rsidR="002C3D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3DDA">
        <w:rPr>
          <w:rFonts w:asciiTheme="majorBidi" w:hAnsiTheme="majorBidi" w:cstheme="majorBidi"/>
          <w:sz w:val="24"/>
          <w:szCs w:val="24"/>
        </w:rPr>
        <w:t>Tovo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, </w:t>
      </w:r>
      <w:r w:rsidR="0027039B" w:rsidRPr="00D57CEA">
        <w:rPr>
          <w:rFonts w:asciiTheme="majorBidi" w:hAnsiTheme="majorBidi" w:cstheme="majorBidi"/>
          <w:sz w:val="24"/>
          <w:szCs w:val="24"/>
        </w:rPr>
        <w:t xml:space="preserve">« La rencontre avec l’autre croyant, signe à déchiffrer par la théologie. Une lecture des écrits de Christian de </w:t>
      </w:r>
      <w:proofErr w:type="spellStart"/>
      <w:r w:rsidR="0027039B" w:rsidRPr="00D57CEA">
        <w:rPr>
          <w:rFonts w:asciiTheme="majorBidi" w:hAnsiTheme="majorBidi" w:cstheme="majorBidi"/>
          <w:sz w:val="24"/>
          <w:szCs w:val="24"/>
        </w:rPr>
        <w:t>Chergé</w:t>
      </w:r>
      <w:proofErr w:type="spellEnd"/>
      <w:r w:rsidR="0027039B" w:rsidRPr="00D57CEA">
        <w:rPr>
          <w:rFonts w:asciiTheme="majorBidi" w:hAnsiTheme="majorBidi" w:cstheme="majorBidi"/>
          <w:sz w:val="24"/>
          <w:szCs w:val="24"/>
        </w:rPr>
        <w:t xml:space="preserve"> », sous la direction de Geneviève Comeau, Centre Sèvres, </w:t>
      </w:r>
      <w:r w:rsidR="00BD7880" w:rsidRPr="00D57CEA">
        <w:rPr>
          <w:rFonts w:asciiTheme="majorBidi" w:hAnsiTheme="majorBidi" w:cstheme="majorBidi"/>
          <w:sz w:val="24"/>
          <w:szCs w:val="24"/>
        </w:rPr>
        <w:t xml:space="preserve">soutenue le 6 février </w:t>
      </w:r>
      <w:r w:rsidR="0027039B" w:rsidRPr="00D57CEA">
        <w:rPr>
          <w:rFonts w:asciiTheme="majorBidi" w:hAnsiTheme="majorBidi" w:cstheme="majorBidi"/>
          <w:sz w:val="24"/>
          <w:szCs w:val="24"/>
        </w:rPr>
        <w:t>2023.</w:t>
      </w:r>
    </w:p>
    <w:p w14:paraId="2A850B99" w14:textId="77777777" w:rsidR="002C3DDA" w:rsidRDefault="002C3DDA" w:rsidP="00D57CEA">
      <w:pPr>
        <w:rPr>
          <w:rFonts w:asciiTheme="majorBidi" w:hAnsiTheme="majorBidi" w:cstheme="majorBidi"/>
          <w:sz w:val="24"/>
          <w:szCs w:val="24"/>
        </w:rPr>
      </w:pPr>
    </w:p>
    <w:p w14:paraId="465B7186" w14:textId="02B38B83" w:rsidR="00B37FAA" w:rsidRPr="00F525BD" w:rsidRDefault="00B37FAA" w:rsidP="00B37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 </w:t>
      </w:r>
      <w:proofErr w:type="spellStart"/>
      <w:r>
        <w:rPr>
          <w:rFonts w:asciiTheme="majorBidi" w:hAnsiTheme="majorBidi" w:cstheme="majorBidi"/>
          <w:sz w:val="24"/>
          <w:szCs w:val="24"/>
        </w:rPr>
        <w:t>Hazem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Mohamed Ali </w:t>
      </w:r>
      <w:proofErr w:type="spellStart"/>
      <w:r>
        <w:rPr>
          <w:rFonts w:asciiTheme="majorBidi" w:hAnsiTheme="majorBidi" w:cstheme="majorBidi"/>
          <w:sz w:val="24"/>
          <w:szCs w:val="24"/>
        </w:rPr>
        <w:t>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Rahmany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2C3DDA">
        <w:rPr>
          <w:rFonts w:asciiTheme="majorBidi" w:hAnsiTheme="majorBidi" w:cstheme="majorBidi"/>
          <w:sz w:val="24"/>
          <w:szCs w:val="24"/>
        </w:rPr>
        <w:t>« </w:t>
      </w:r>
      <w:r>
        <w:rPr>
          <w:rFonts w:asciiTheme="majorBidi" w:hAnsiTheme="majorBidi" w:cstheme="majorBidi"/>
          <w:sz w:val="24"/>
          <w:szCs w:val="24"/>
        </w:rPr>
        <w:t xml:space="preserve">Entre tradition et modernité : l’herméneutique coranique chez </w:t>
      </w:r>
      <w:proofErr w:type="spellStart"/>
      <w:r>
        <w:rPr>
          <w:rFonts w:asciiTheme="majorBidi" w:hAnsiTheme="majorBidi" w:cstheme="majorBidi"/>
          <w:sz w:val="24"/>
          <w:szCs w:val="24"/>
        </w:rPr>
        <w:t>Fazlur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Rahman, Nasr Zayd et </w:t>
      </w:r>
      <w:proofErr w:type="spellStart"/>
      <w:r>
        <w:rPr>
          <w:rFonts w:asciiTheme="majorBidi" w:hAnsiTheme="majorBidi" w:cstheme="majorBidi"/>
          <w:sz w:val="24"/>
          <w:szCs w:val="24"/>
        </w:rPr>
        <w:t>Abdolkarim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Soroush</w:t>
      </w:r>
      <w:proofErr w:type="spellEnd"/>
      <w:r w:rsidR="002C3DDA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 xml:space="preserve">, sous la direction de Olga </w:t>
      </w:r>
      <w:proofErr w:type="spellStart"/>
      <w:r>
        <w:rPr>
          <w:rFonts w:asciiTheme="majorBidi" w:hAnsiTheme="majorBidi" w:cstheme="majorBidi"/>
          <w:sz w:val="24"/>
          <w:szCs w:val="24"/>
        </w:rPr>
        <w:t>Lizzini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Université Aix Marseille, 2024. </w:t>
      </w:r>
    </w:p>
    <w:p w14:paraId="5ED639BE" w14:textId="77777777" w:rsidR="0027039B" w:rsidRPr="00D57CEA" w:rsidRDefault="0027039B" w:rsidP="00D57CEA">
      <w:pPr>
        <w:rPr>
          <w:rFonts w:asciiTheme="majorBidi" w:hAnsiTheme="majorBidi" w:cstheme="majorBidi"/>
          <w:sz w:val="24"/>
          <w:szCs w:val="24"/>
        </w:rPr>
      </w:pPr>
    </w:p>
    <w:p w14:paraId="48CC21EB" w14:textId="77777777" w:rsidR="00AE5135" w:rsidRPr="00D57CEA" w:rsidRDefault="00AE5135" w:rsidP="00D57CEA">
      <w:pPr>
        <w:rPr>
          <w:rFonts w:asciiTheme="majorBidi" w:hAnsiTheme="majorBidi" w:cstheme="majorBidi"/>
          <w:sz w:val="24"/>
          <w:szCs w:val="24"/>
        </w:rPr>
      </w:pPr>
    </w:p>
    <w:p w14:paraId="48CC21EC" w14:textId="77777777" w:rsidR="00AE5135" w:rsidRPr="00D57CEA" w:rsidRDefault="00AE5135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b/>
          <w:sz w:val="24"/>
          <w:szCs w:val="24"/>
          <w:u w:val="single"/>
        </w:rPr>
        <w:t>TABLES-RONDES</w:t>
      </w:r>
    </w:p>
    <w:p w14:paraId="48CC21ED" w14:textId="77777777" w:rsidR="00AE5135" w:rsidRPr="00D57CEA" w:rsidRDefault="00AE5135" w:rsidP="00D57CE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8CC21EE" w14:textId="77777777" w:rsidR="00AE5135" w:rsidRPr="00D57CEA" w:rsidRDefault="00AE5135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« Hommage à Madame Jacqueline Chabbi », Institut du monde arabe, 25 janvier 2018. </w:t>
      </w:r>
    </w:p>
    <w:p w14:paraId="48CC21EF" w14:textId="0649AC5A" w:rsidR="00AE5135" w:rsidRPr="00D57CEA" w:rsidRDefault="00AE5135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« Contrepoint aux </w:t>
      </w:r>
      <w:r w:rsidRPr="00D57CEA">
        <w:rPr>
          <w:rFonts w:asciiTheme="majorBidi" w:hAnsiTheme="majorBidi" w:cstheme="majorBidi"/>
          <w:i/>
          <w:sz w:val="24"/>
          <w:szCs w:val="24"/>
        </w:rPr>
        <w:t>Ressources du christianisme</w:t>
      </w:r>
      <w:r w:rsidRPr="00D57CEA">
        <w:rPr>
          <w:rFonts w:asciiTheme="majorBidi" w:hAnsiTheme="majorBidi" w:cstheme="majorBidi"/>
          <w:sz w:val="24"/>
          <w:szCs w:val="24"/>
        </w:rPr>
        <w:t xml:space="preserve"> de François Jullien », ICP, 5 mars 2018. </w:t>
      </w:r>
    </w:p>
    <w:p w14:paraId="536599AA" w14:textId="5F0F0806" w:rsidR="00F16322" w:rsidRPr="00D57CEA" w:rsidRDefault="00F16322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- « Le dialogue islamo-chrétien. Histoire et avenir », Fondation de l’islam de France, Collège</w:t>
      </w:r>
      <w:r w:rsidR="00EA4752">
        <w:rPr>
          <w:rFonts w:asciiTheme="majorBidi" w:hAnsiTheme="majorBidi" w:cstheme="majorBidi"/>
          <w:sz w:val="24"/>
          <w:szCs w:val="24"/>
        </w:rPr>
        <w:t xml:space="preserve"> </w:t>
      </w:r>
      <w:r w:rsidRPr="00D57CEA">
        <w:rPr>
          <w:rFonts w:asciiTheme="majorBidi" w:hAnsiTheme="majorBidi" w:cstheme="majorBidi"/>
          <w:sz w:val="24"/>
          <w:szCs w:val="24"/>
        </w:rPr>
        <w:t xml:space="preserve">des Bernardins, 25 septembre 2019. </w:t>
      </w:r>
    </w:p>
    <w:p w14:paraId="5EFAAB6B" w14:textId="77777777" w:rsidR="00D57CEA" w:rsidRDefault="00D57CEA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</w:p>
    <w:p w14:paraId="48CC21F0" w14:textId="1748CD5A" w:rsidR="006B27DF" w:rsidRPr="00D57CEA" w:rsidRDefault="006B27DF" w:rsidP="00D57CEA">
      <w:pPr>
        <w:pStyle w:val="Titre2"/>
        <w:spacing w:before="0" w:beforeAutospacing="0" w:after="0" w:afterAutospacing="0"/>
        <w:rPr>
          <w:rFonts w:asciiTheme="majorBidi" w:hAnsiTheme="majorBidi" w:cstheme="majorBidi"/>
          <w:sz w:val="24"/>
          <w:szCs w:val="24"/>
          <w:u w:val="single"/>
        </w:rPr>
      </w:pPr>
      <w:r w:rsidRPr="00D57CEA">
        <w:rPr>
          <w:rFonts w:asciiTheme="majorBidi" w:hAnsiTheme="majorBidi" w:cstheme="majorBidi"/>
          <w:sz w:val="24"/>
          <w:szCs w:val="24"/>
          <w:u w:val="single"/>
        </w:rPr>
        <w:t>MISSIONS D’EXPERTISE ET / OU DE CONSEIL</w:t>
      </w:r>
    </w:p>
    <w:p w14:paraId="48CC21F1" w14:textId="77777777" w:rsidR="00F824DB" w:rsidRPr="00D57CEA" w:rsidRDefault="00F824DB" w:rsidP="00D57CEA">
      <w:pPr>
        <w:rPr>
          <w:rFonts w:asciiTheme="majorBidi" w:hAnsiTheme="majorBidi" w:cstheme="majorBidi"/>
          <w:sz w:val="24"/>
          <w:szCs w:val="24"/>
        </w:rPr>
      </w:pPr>
    </w:p>
    <w:p w14:paraId="48CC21F2" w14:textId="72E5B7B2" w:rsidR="006B27DF" w:rsidRPr="00D57CEA" w:rsidRDefault="00F824DB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 Membre du Conseil de rédaction de la Revue </w:t>
      </w:r>
      <w:r w:rsidRPr="00D57CEA">
        <w:rPr>
          <w:rFonts w:asciiTheme="majorBidi" w:hAnsiTheme="majorBidi" w:cstheme="majorBidi"/>
          <w:i/>
          <w:sz w:val="24"/>
          <w:szCs w:val="24"/>
        </w:rPr>
        <w:t>Proche Orient Chrétien</w:t>
      </w:r>
      <w:r w:rsidRPr="00D57CEA">
        <w:rPr>
          <w:rFonts w:asciiTheme="majorBidi" w:hAnsiTheme="majorBidi" w:cstheme="majorBidi"/>
          <w:sz w:val="24"/>
          <w:szCs w:val="24"/>
        </w:rPr>
        <w:t xml:space="preserve"> (depuis 2017)</w:t>
      </w:r>
      <w:r w:rsidR="006B27DF" w:rsidRPr="00D57CEA">
        <w:rPr>
          <w:rFonts w:asciiTheme="majorBidi" w:hAnsiTheme="majorBidi" w:cstheme="majorBidi"/>
          <w:sz w:val="24"/>
          <w:szCs w:val="24"/>
        </w:rPr>
        <w:br/>
        <w:t>- Membre du Conseil d’orientation de la Fondation de l’islam de France (février 2017</w:t>
      </w:r>
      <w:r w:rsidR="001873CF" w:rsidRPr="00D57CEA">
        <w:rPr>
          <w:rFonts w:asciiTheme="majorBidi" w:hAnsiTheme="majorBidi" w:cstheme="majorBidi"/>
          <w:sz w:val="24"/>
          <w:szCs w:val="24"/>
        </w:rPr>
        <w:t>- février 2022</w:t>
      </w:r>
      <w:r w:rsidR="006B27DF" w:rsidRPr="00D57CEA">
        <w:rPr>
          <w:rFonts w:asciiTheme="majorBidi" w:hAnsiTheme="majorBidi" w:cstheme="majorBidi"/>
          <w:sz w:val="24"/>
          <w:szCs w:val="24"/>
        </w:rPr>
        <w:t>).</w:t>
      </w:r>
    </w:p>
    <w:p w14:paraId="52EE8E10" w14:textId="56D166EE" w:rsidR="004138D7" w:rsidRPr="00D57CEA" w:rsidRDefault="006B27DF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lastRenderedPageBreak/>
        <w:t>- Consult</w:t>
      </w:r>
      <w:r w:rsidR="008F7D53" w:rsidRPr="00D57CEA">
        <w:rPr>
          <w:rFonts w:asciiTheme="majorBidi" w:hAnsiTheme="majorBidi" w:cstheme="majorBidi"/>
          <w:sz w:val="24"/>
          <w:szCs w:val="24"/>
        </w:rPr>
        <w:t xml:space="preserve">é par </w:t>
      </w:r>
      <w:r w:rsidRPr="00D57CEA">
        <w:rPr>
          <w:rFonts w:asciiTheme="majorBidi" w:hAnsiTheme="majorBidi" w:cstheme="majorBidi"/>
          <w:sz w:val="24"/>
          <w:szCs w:val="24"/>
        </w:rPr>
        <w:t xml:space="preserve">l’Institut d’études de l’islam et des sociétés du monde musulman (IISMM) et </w:t>
      </w:r>
      <w:r w:rsidR="00F824DB" w:rsidRPr="00D57CEA">
        <w:rPr>
          <w:rFonts w:asciiTheme="majorBidi" w:hAnsiTheme="majorBidi" w:cstheme="majorBidi"/>
          <w:sz w:val="24"/>
          <w:szCs w:val="24"/>
        </w:rPr>
        <w:t xml:space="preserve">du </w:t>
      </w:r>
      <w:r w:rsidRPr="00D57CEA">
        <w:rPr>
          <w:rFonts w:asciiTheme="majorBidi" w:hAnsiTheme="majorBidi" w:cstheme="majorBidi"/>
          <w:sz w:val="24"/>
          <w:szCs w:val="24"/>
        </w:rPr>
        <w:t xml:space="preserve">Groupement d’intérêt scientifique (GIS) Moyen-Orient Mondes musulmans du CNRS dans le cadre de l’édition du Prix de thèse sur le Moyen-Orient et les mondes musulmans </w:t>
      </w:r>
      <w:r w:rsidR="004138D7" w:rsidRPr="00D57CEA">
        <w:rPr>
          <w:rFonts w:asciiTheme="majorBidi" w:hAnsiTheme="majorBidi" w:cstheme="majorBidi"/>
          <w:sz w:val="24"/>
          <w:szCs w:val="24"/>
        </w:rPr>
        <w:t xml:space="preserve">en </w:t>
      </w:r>
      <w:r w:rsidRPr="00D57CEA">
        <w:rPr>
          <w:rFonts w:asciiTheme="majorBidi" w:hAnsiTheme="majorBidi" w:cstheme="majorBidi"/>
          <w:sz w:val="24"/>
          <w:szCs w:val="24"/>
        </w:rPr>
        <w:t>2018</w:t>
      </w:r>
      <w:r w:rsidR="004138D7" w:rsidRPr="00D57CEA">
        <w:rPr>
          <w:rFonts w:asciiTheme="majorBidi" w:hAnsiTheme="majorBidi" w:cstheme="majorBidi"/>
          <w:sz w:val="24"/>
          <w:szCs w:val="24"/>
        </w:rPr>
        <w:t xml:space="preserve"> et 2020. </w:t>
      </w:r>
    </w:p>
    <w:p w14:paraId="08E8ECDE" w14:textId="461FBDA3" w:rsidR="0013572C" w:rsidRPr="00D57CEA" w:rsidRDefault="00EF325B" w:rsidP="00D57CEA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- Membre du jury pour </w:t>
      </w:r>
      <w:r w:rsidR="00EA4752">
        <w:rPr>
          <w:rFonts w:asciiTheme="majorBidi" w:hAnsiTheme="majorBidi" w:cstheme="majorBidi"/>
          <w:sz w:val="24"/>
          <w:szCs w:val="24"/>
        </w:rPr>
        <w:t xml:space="preserve">les </w:t>
      </w:r>
      <w:r w:rsidRPr="00D57CEA">
        <w:rPr>
          <w:rFonts w:asciiTheme="majorBidi" w:hAnsiTheme="majorBidi" w:cstheme="majorBidi"/>
          <w:sz w:val="24"/>
          <w:szCs w:val="24"/>
        </w:rPr>
        <w:t>bourse IFAO-IDEO</w:t>
      </w:r>
      <w:r w:rsidR="00EA4752">
        <w:rPr>
          <w:rFonts w:asciiTheme="majorBidi" w:hAnsiTheme="majorBidi" w:cstheme="majorBidi"/>
          <w:sz w:val="24"/>
          <w:szCs w:val="24"/>
        </w:rPr>
        <w:t>-IFI</w:t>
      </w:r>
      <w:r w:rsidRPr="00D57CEA">
        <w:rPr>
          <w:rFonts w:asciiTheme="majorBidi" w:hAnsiTheme="majorBidi" w:cstheme="majorBidi"/>
          <w:sz w:val="24"/>
          <w:szCs w:val="24"/>
        </w:rPr>
        <w:t> : 2019-202</w:t>
      </w:r>
      <w:r w:rsidR="00EA4752">
        <w:rPr>
          <w:rFonts w:asciiTheme="majorBidi" w:hAnsiTheme="majorBidi" w:cstheme="majorBidi"/>
          <w:sz w:val="24"/>
          <w:szCs w:val="24"/>
        </w:rPr>
        <w:t>4</w:t>
      </w:r>
      <w:r w:rsidRPr="00D57CEA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CA7E832" w14:textId="3A669599" w:rsidR="00964BBC" w:rsidRDefault="00964BBC" w:rsidP="00D57C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Évaluation scient</w:t>
      </w:r>
      <w:r w:rsidR="00EA475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fique pour la revue </w:t>
      </w:r>
      <w:r w:rsidRPr="00964BBC">
        <w:rPr>
          <w:rFonts w:asciiTheme="majorBidi" w:hAnsiTheme="majorBidi" w:cstheme="majorBidi"/>
          <w:i/>
          <w:iCs/>
          <w:sz w:val="24"/>
          <w:szCs w:val="24"/>
        </w:rPr>
        <w:t xml:space="preserve">Studia </w:t>
      </w:r>
      <w:proofErr w:type="spellStart"/>
      <w:r w:rsidRPr="00964BBC">
        <w:rPr>
          <w:rFonts w:asciiTheme="majorBidi" w:hAnsiTheme="majorBidi" w:cstheme="majorBidi"/>
          <w:i/>
          <w:iCs/>
          <w:sz w:val="24"/>
          <w:szCs w:val="24"/>
        </w:rPr>
        <w:t>Islamica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7B488EB" w14:textId="77777777" w:rsidR="00EA4752" w:rsidRDefault="00964BBC" w:rsidP="00EA47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Évaluation scientifique pour la </w:t>
      </w:r>
      <w:proofErr w:type="spellStart"/>
      <w:r w:rsidR="00EA4752" w:rsidRPr="00EA4752">
        <w:rPr>
          <w:rFonts w:asciiTheme="majorBidi" w:hAnsiTheme="majorBidi" w:cstheme="majorBidi"/>
          <w:sz w:val="24"/>
          <w:szCs w:val="24"/>
        </w:rPr>
        <w:t>Swiss</w:t>
      </w:r>
      <w:proofErr w:type="spellEnd"/>
      <w:r w:rsidR="00EA4752" w:rsidRPr="00EA4752">
        <w:rPr>
          <w:rFonts w:asciiTheme="majorBidi" w:hAnsiTheme="majorBidi" w:cstheme="majorBidi"/>
          <w:sz w:val="24"/>
          <w:szCs w:val="24"/>
        </w:rPr>
        <w:t xml:space="preserve"> National Science </w:t>
      </w:r>
      <w:proofErr w:type="spellStart"/>
      <w:r w:rsidR="00EA4752" w:rsidRPr="00EA4752">
        <w:rPr>
          <w:rFonts w:asciiTheme="majorBidi" w:hAnsiTheme="majorBidi" w:cstheme="majorBidi"/>
          <w:sz w:val="24"/>
          <w:szCs w:val="24"/>
        </w:rPr>
        <w:t>Foundation</w:t>
      </w:r>
      <w:proofErr w:type="spellEnd"/>
      <w:r w:rsidR="00EA4752">
        <w:rPr>
          <w:rFonts w:asciiTheme="majorBidi" w:hAnsiTheme="majorBidi" w:cstheme="majorBidi"/>
          <w:sz w:val="24"/>
          <w:szCs w:val="24"/>
        </w:rPr>
        <w:t xml:space="preserve">. </w:t>
      </w:r>
      <w:r w:rsidR="006B27DF" w:rsidRPr="00D57CEA">
        <w:rPr>
          <w:rFonts w:asciiTheme="majorBidi" w:hAnsiTheme="majorBidi" w:cstheme="majorBidi"/>
          <w:sz w:val="24"/>
          <w:szCs w:val="24"/>
        </w:rPr>
        <w:br/>
      </w:r>
      <w:r w:rsidR="00EA4752" w:rsidRPr="00D57CEA">
        <w:rPr>
          <w:rFonts w:asciiTheme="majorBidi" w:hAnsiTheme="majorBidi" w:cstheme="majorBidi"/>
          <w:sz w:val="24"/>
          <w:szCs w:val="24"/>
        </w:rPr>
        <w:t>- Relecture et expertise des livres d’éducation religieuse de 6</w:t>
      </w:r>
      <w:r w:rsidR="00EA4752" w:rsidRPr="00D57CE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EA4752" w:rsidRPr="00D57CEA">
        <w:rPr>
          <w:rFonts w:asciiTheme="majorBidi" w:hAnsiTheme="majorBidi" w:cstheme="majorBidi"/>
          <w:sz w:val="24"/>
          <w:szCs w:val="24"/>
        </w:rPr>
        <w:t xml:space="preserve"> (« Aimer son temps ») et 5</w:t>
      </w:r>
      <w:r w:rsidR="00EA4752" w:rsidRPr="00D57CE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EA4752" w:rsidRPr="00D57CEA">
        <w:rPr>
          <w:rFonts w:asciiTheme="majorBidi" w:hAnsiTheme="majorBidi" w:cstheme="majorBidi"/>
          <w:sz w:val="24"/>
          <w:szCs w:val="24"/>
        </w:rPr>
        <w:t xml:space="preserve"> (« Au rythme du divin »), élèves et professeurs, CRER-Bayard, 2020 et de 4</w:t>
      </w:r>
      <w:r w:rsidR="00EA4752" w:rsidRPr="00D57CE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EA4752" w:rsidRPr="00D57CEA">
        <w:rPr>
          <w:rFonts w:asciiTheme="majorBidi" w:hAnsiTheme="majorBidi" w:cstheme="majorBidi"/>
          <w:sz w:val="24"/>
          <w:szCs w:val="24"/>
        </w:rPr>
        <w:t xml:space="preserve">, 2021. </w:t>
      </w:r>
    </w:p>
    <w:p w14:paraId="48CC21F3" w14:textId="33F5515A" w:rsidR="006B27DF" w:rsidRPr="00D57CEA" w:rsidRDefault="006B27DF" w:rsidP="00EA4752">
      <w:pPr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br/>
      </w:r>
    </w:p>
    <w:tbl>
      <w:tblPr>
        <w:tblW w:w="5000" w:type="pct"/>
        <w:tblCellSpacing w:w="15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27DF" w:rsidRPr="00D57CEA" w14:paraId="48CC21F5" w14:textId="77777777" w:rsidTr="00325B52">
        <w:trPr>
          <w:tblCellSpacing w:w="15" w:type="dxa"/>
        </w:trPr>
        <w:tc>
          <w:tcPr>
            <w:tcW w:w="4970" w:type="pct"/>
            <w:shd w:val="clear" w:color="auto" w:fill="DCDCDC"/>
            <w:vAlign w:val="center"/>
            <w:hideMark/>
          </w:tcPr>
          <w:p w14:paraId="48CC21F4" w14:textId="77777777" w:rsidR="006B27DF" w:rsidRPr="00D57CEA" w:rsidRDefault="006B27DF" w:rsidP="00D57CEA">
            <w:pPr>
              <w:pStyle w:val="Titre2"/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D57CEA">
              <w:rPr>
                <w:rFonts w:asciiTheme="majorBidi" w:hAnsiTheme="majorBidi" w:cstheme="majorBidi"/>
                <w:sz w:val="24"/>
                <w:szCs w:val="24"/>
              </w:rPr>
              <w:t>ADRESSE PROFESSIONNELLE</w:t>
            </w:r>
          </w:p>
        </w:tc>
      </w:tr>
    </w:tbl>
    <w:p w14:paraId="38B92279" w14:textId="77777777" w:rsidR="00325B52" w:rsidRPr="00D57CEA" w:rsidRDefault="00325B52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720BCF06" w14:textId="737B79DF" w:rsidR="00325B52" w:rsidRPr="00D57CEA" w:rsidRDefault="00325B52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 xml:space="preserve">1, rue </w:t>
      </w:r>
      <w:proofErr w:type="spellStart"/>
      <w:r w:rsidRPr="00D57CEA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Masna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D57CEA">
        <w:rPr>
          <w:rFonts w:asciiTheme="majorBidi" w:hAnsiTheme="majorBidi" w:cstheme="majorBidi"/>
          <w:sz w:val="24"/>
          <w:szCs w:val="24"/>
        </w:rPr>
        <w:t>Tarabich</w:t>
      </w:r>
      <w:proofErr w:type="spellEnd"/>
    </w:p>
    <w:p w14:paraId="3239A3CD" w14:textId="77777777" w:rsidR="00325B52" w:rsidRPr="00D57CEA" w:rsidRDefault="00325B52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proofErr w:type="spellStart"/>
      <w:r w:rsidRPr="00D57CEA">
        <w:rPr>
          <w:rFonts w:asciiTheme="majorBidi" w:hAnsiTheme="majorBidi" w:cstheme="majorBidi"/>
          <w:sz w:val="24"/>
          <w:szCs w:val="24"/>
        </w:rPr>
        <w:t>Abbassiah</w:t>
      </w:r>
      <w:proofErr w:type="spellEnd"/>
      <w:r w:rsidRPr="00D57CEA">
        <w:rPr>
          <w:rFonts w:asciiTheme="majorBidi" w:hAnsiTheme="majorBidi" w:cstheme="majorBidi"/>
          <w:sz w:val="24"/>
          <w:szCs w:val="24"/>
        </w:rPr>
        <w:t xml:space="preserve"> B.P. 18-</w:t>
      </w:r>
    </w:p>
    <w:p w14:paraId="48CC21F8" w14:textId="316C6036" w:rsidR="00687A46" w:rsidRPr="00D57CEA" w:rsidRDefault="00325B52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11 381 Le Caire</w:t>
      </w:r>
    </w:p>
    <w:p w14:paraId="40864788" w14:textId="69205E9C" w:rsidR="00325B52" w:rsidRPr="00D57CEA" w:rsidRDefault="00325B52" w:rsidP="00D57CE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D57CEA">
        <w:rPr>
          <w:rFonts w:asciiTheme="majorBidi" w:hAnsiTheme="majorBidi" w:cstheme="majorBidi"/>
          <w:sz w:val="24"/>
          <w:szCs w:val="24"/>
        </w:rPr>
        <w:t>Égypte</w:t>
      </w:r>
    </w:p>
    <w:sectPr w:rsidR="00325B52" w:rsidRPr="00D57CEA" w:rsidSect="00243522">
      <w:pgSz w:w="11906" w:h="16838"/>
      <w:pgMar w:top="993" w:right="99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D8D93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2A4E1F"/>
    <w:multiLevelType w:val="hybridMultilevel"/>
    <w:tmpl w:val="7624AEF4"/>
    <w:lvl w:ilvl="0" w:tplc="0D48FAB4">
      <w:start w:val="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10256"/>
    <w:multiLevelType w:val="hybridMultilevel"/>
    <w:tmpl w:val="2C3E9E4A"/>
    <w:lvl w:ilvl="0" w:tplc="ADDE9BA2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305AC"/>
    <w:multiLevelType w:val="hybridMultilevel"/>
    <w:tmpl w:val="D8FA90D8"/>
    <w:lvl w:ilvl="0" w:tplc="E7BCD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459E0"/>
    <w:multiLevelType w:val="hybridMultilevel"/>
    <w:tmpl w:val="A71EA45A"/>
    <w:lvl w:ilvl="0" w:tplc="6540B3AE">
      <w:start w:val="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5335"/>
    <w:multiLevelType w:val="hybridMultilevel"/>
    <w:tmpl w:val="21F6273C"/>
    <w:lvl w:ilvl="0" w:tplc="B6881814">
      <w:start w:val="1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65A00"/>
    <w:multiLevelType w:val="hybridMultilevel"/>
    <w:tmpl w:val="F7AAE26A"/>
    <w:lvl w:ilvl="0" w:tplc="C4488D16"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239FA"/>
    <w:multiLevelType w:val="hybridMultilevel"/>
    <w:tmpl w:val="B4C6A5FE"/>
    <w:lvl w:ilvl="0" w:tplc="66149BE2">
      <w:start w:val="2019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C149C"/>
    <w:multiLevelType w:val="hybridMultilevel"/>
    <w:tmpl w:val="0B9A7AA8"/>
    <w:lvl w:ilvl="0" w:tplc="56E4C570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D06A7"/>
    <w:multiLevelType w:val="hybridMultilevel"/>
    <w:tmpl w:val="8A927784"/>
    <w:lvl w:ilvl="0" w:tplc="E5B4B9D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D53F9"/>
    <w:multiLevelType w:val="hybridMultilevel"/>
    <w:tmpl w:val="E612DF0E"/>
    <w:lvl w:ilvl="0" w:tplc="E86409D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660C1"/>
    <w:multiLevelType w:val="hybridMultilevel"/>
    <w:tmpl w:val="FEA6DE26"/>
    <w:lvl w:ilvl="0" w:tplc="B6FC704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64560"/>
    <w:multiLevelType w:val="hybridMultilevel"/>
    <w:tmpl w:val="02C0E464"/>
    <w:lvl w:ilvl="0" w:tplc="508EC02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B09AC"/>
    <w:multiLevelType w:val="hybridMultilevel"/>
    <w:tmpl w:val="AEBE5B4C"/>
    <w:lvl w:ilvl="0" w:tplc="1576D14A">
      <w:start w:val="22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F67AA"/>
    <w:multiLevelType w:val="hybridMultilevel"/>
    <w:tmpl w:val="AB90573E"/>
    <w:lvl w:ilvl="0" w:tplc="4662A440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B6B82"/>
    <w:multiLevelType w:val="hybridMultilevel"/>
    <w:tmpl w:val="92AE831A"/>
    <w:lvl w:ilvl="0" w:tplc="526ECDEC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52EFE"/>
    <w:multiLevelType w:val="hybridMultilevel"/>
    <w:tmpl w:val="1B4CB23C"/>
    <w:lvl w:ilvl="0" w:tplc="4CE8AF92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3B6"/>
    <w:multiLevelType w:val="hybridMultilevel"/>
    <w:tmpl w:val="45CAD6BA"/>
    <w:lvl w:ilvl="0" w:tplc="886C2F56">
      <w:start w:val="2020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  <w:sz w:val="23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A3DE8"/>
    <w:multiLevelType w:val="hybridMultilevel"/>
    <w:tmpl w:val="3FB214F6"/>
    <w:lvl w:ilvl="0" w:tplc="28000104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B70BD"/>
    <w:multiLevelType w:val="hybridMultilevel"/>
    <w:tmpl w:val="ACA230F0"/>
    <w:lvl w:ilvl="0" w:tplc="AB74324A">
      <w:start w:val="202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189D"/>
    <w:multiLevelType w:val="hybridMultilevel"/>
    <w:tmpl w:val="049C4474"/>
    <w:lvl w:ilvl="0" w:tplc="32A08544">
      <w:start w:val="22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B5A74"/>
    <w:multiLevelType w:val="hybridMultilevel"/>
    <w:tmpl w:val="73B66D2A"/>
    <w:lvl w:ilvl="0" w:tplc="8BB2B508">
      <w:start w:val="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D6B2C"/>
    <w:multiLevelType w:val="hybridMultilevel"/>
    <w:tmpl w:val="AF504754"/>
    <w:lvl w:ilvl="0" w:tplc="17486D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20DA"/>
    <w:multiLevelType w:val="hybridMultilevel"/>
    <w:tmpl w:val="2190D666"/>
    <w:lvl w:ilvl="0" w:tplc="A95CC884">
      <w:start w:val="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84630"/>
    <w:multiLevelType w:val="hybridMultilevel"/>
    <w:tmpl w:val="364EA716"/>
    <w:lvl w:ilvl="0" w:tplc="F1666F4C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050F"/>
    <w:multiLevelType w:val="hybridMultilevel"/>
    <w:tmpl w:val="FDBE27F2"/>
    <w:lvl w:ilvl="0" w:tplc="105CE544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679F9"/>
    <w:multiLevelType w:val="hybridMultilevel"/>
    <w:tmpl w:val="F0DE2C2E"/>
    <w:lvl w:ilvl="0" w:tplc="952A0974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E4DBD"/>
    <w:multiLevelType w:val="hybridMultilevel"/>
    <w:tmpl w:val="A75E3904"/>
    <w:lvl w:ilvl="0" w:tplc="E3F235EA">
      <w:numFmt w:val="bullet"/>
      <w:lvlText w:val="-"/>
      <w:lvlJc w:val="left"/>
      <w:pPr>
        <w:ind w:left="720" w:hanging="360"/>
      </w:pPr>
      <w:rPr>
        <w:rFonts w:ascii="Constantia" w:eastAsia="Times New Roman" w:hAnsi="Constant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85826"/>
    <w:multiLevelType w:val="hybridMultilevel"/>
    <w:tmpl w:val="DBA84BBC"/>
    <w:lvl w:ilvl="0" w:tplc="FF8E8A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66C76"/>
    <w:multiLevelType w:val="hybridMultilevel"/>
    <w:tmpl w:val="38F21B70"/>
    <w:lvl w:ilvl="0" w:tplc="C9A2C60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C7C3B"/>
    <w:multiLevelType w:val="hybridMultilevel"/>
    <w:tmpl w:val="E05A9A58"/>
    <w:lvl w:ilvl="0" w:tplc="5BC05630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352C2"/>
    <w:multiLevelType w:val="hybridMultilevel"/>
    <w:tmpl w:val="448AE03E"/>
    <w:lvl w:ilvl="0" w:tplc="89FAA772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36318">
    <w:abstractNumId w:val="1"/>
  </w:num>
  <w:num w:numId="2" w16cid:durableId="1654988315">
    <w:abstractNumId w:val="2"/>
  </w:num>
  <w:num w:numId="3" w16cid:durableId="159272798">
    <w:abstractNumId w:val="3"/>
  </w:num>
  <w:num w:numId="4" w16cid:durableId="35863160">
    <w:abstractNumId w:val="4"/>
  </w:num>
  <w:num w:numId="5" w16cid:durableId="730083346">
    <w:abstractNumId w:val="5"/>
  </w:num>
  <w:num w:numId="6" w16cid:durableId="696925549">
    <w:abstractNumId w:val="6"/>
  </w:num>
  <w:num w:numId="7" w16cid:durableId="1100685088">
    <w:abstractNumId w:val="12"/>
  </w:num>
  <w:num w:numId="8" w16cid:durableId="318457996">
    <w:abstractNumId w:val="33"/>
  </w:num>
  <w:num w:numId="9" w16cid:durableId="606621871">
    <w:abstractNumId w:val="18"/>
  </w:num>
  <w:num w:numId="10" w16cid:durableId="86997461">
    <w:abstractNumId w:val="36"/>
  </w:num>
  <w:num w:numId="11" w16cid:durableId="1040012456">
    <w:abstractNumId w:val="24"/>
  </w:num>
  <w:num w:numId="12" w16cid:durableId="779956186">
    <w:abstractNumId w:val="14"/>
  </w:num>
  <w:num w:numId="13" w16cid:durableId="887644676">
    <w:abstractNumId w:val="28"/>
  </w:num>
  <w:num w:numId="14" w16cid:durableId="1509709092">
    <w:abstractNumId w:val="17"/>
  </w:num>
  <w:num w:numId="15" w16cid:durableId="1857230001">
    <w:abstractNumId w:val="21"/>
  </w:num>
  <w:num w:numId="16" w16cid:durableId="1686859881">
    <w:abstractNumId w:val="10"/>
  </w:num>
  <w:num w:numId="17" w16cid:durableId="335690856">
    <w:abstractNumId w:val="26"/>
  </w:num>
  <w:num w:numId="18" w16cid:durableId="979656464">
    <w:abstractNumId w:val="19"/>
  </w:num>
  <w:num w:numId="19" w16cid:durableId="1965579385">
    <w:abstractNumId w:val="31"/>
  </w:num>
  <w:num w:numId="20" w16cid:durableId="131758203">
    <w:abstractNumId w:val="8"/>
  </w:num>
  <w:num w:numId="21" w16cid:durableId="793332050">
    <w:abstractNumId w:val="37"/>
  </w:num>
  <w:num w:numId="22" w16cid:durableId="188758965">
    <w:abstractNumId w:val="23"/>
  </w:num>
  <w:num w:numId="23" w16cid:durableId="1768382813">
    <w:abstractNumId w:val="13"/>
  </w:num>
  <w:num w:numId="24" w16cid:durableId="1667785506">
    <w:abstractNumId w:val="27"/>
  </w:num>
  <w:num w:numId="25" w16cid:durableId="394863884">
    <w:abstractNumId w:val="29"/>
  </w:num>
  <w:num w:numId="26" w16cid:durableId="858546285">
    <w:abstractNumId w:val="20"/>
  </w:num>
  <w:num w:numId="27" w16cid:durableId="1505823323">
    <w:abstractNumId w:val="35"/>
  </w:num>
  <w:num w:numId="28" w16cid:durableId="1491218009">
    <w:abstractNumId w:val="11"/>
  </w:num>
  <w:num w:numId="29" w16cid:durableId="511456604">
    <w:abstractNumId w:val="0"/>
  </w:num>
  <w:num w:numId="30" w16cid:durableId="1505628968">
    <w:abstractNumId w:val="22"/>
  </w:num>
  <w:num w:numId="31" w16cid:durableId="1563441268">
    <w:abstractNumId w:val="32"/>
  </w:num>
  <w:num w:numId="32" w16cid:durableId="148909727">
    <w:abstractNumId w:val="30"/>
  </w:num>
  <w:num w:numId="33" w16cid:durableId="1520508202">
    <w:abstractNumId w:val="7"/>
  </w:num>
  <w:num w:numId="34" w16cid:durableId="6907856">
    <w:abstractNumId w:val="25"/>
  </w:num>
  <w:num w:numId="35" w16cid:durableId="1431469350">
    <w:abstractNumId w:val="9"/>
  </w:num>
  <w:num w:numId="36" w16cid:durableId="1847859350">
    <w:abstractNumId w:val="16"/>
  </w:num>
  <w:num w:numId="37" w16cid:durableId="1809735692">
    <w:abstractNumId w:val="34"/>
  </w:num>
  <w:num w:numId="38" w16cid:durableId="1265458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0F"/>
    <w:rsid w:val="0000018D"/>
    <w:rsid w:val="000116A4"/>
    <w:rsid w:val="00023055"/>
    <w:rsid w:val="000457F0"/>
    <w:rsid w:val="00051200"/>
    <w:rsid w:val="000549B1"/>
    <w:rsid w:val="000876E6"/>
    <w:rsid w:val="000B2BA5"/>
    <w:rsid w:val="000B6B6C"/>
    <w:rsid w:val="000C008F"/>
    <w:rsid w:val="000E2746"/>
    <w:rsid w:val="000F06F4"/>
    <w:rsid w:val="00101C14"/>
    <w:rsid w:val="001048FB"/>
    <w:rsid w:val="001213AD"/>
    <w:rsid w:val="0012687F"/>
    <w:rsid w:val="00132A87"/>
    <w:rsid w:val="0013572C"/>
    <w:rsid w:val="00142332"/>
    <w:rsid w:val="00144F9E"/>
    <w:rsid w:val="00150E85"/>
    <w:rsid w:val="001543C4"/>
    <w:rsid w:val="00157511"/>
    <w:rsid w:val="00177A1F"/>
    <w:rsid w:val="00180A5A"/>
    <w:rsid w:val="00180A83"/>
    <w:rsid w:val="00182F9A"/>
    <w:rsid w:val="001873CF"/>
    <w:rsid w:val="001915D9"/>
    <w:rsid w:val="001971F0"/>
    <w:rsid w:val="001A1A36"/>
    <w:rsid w:val="001A1A9B"/>
    <w:rsid w:val="001A2BA0"/>
    <w:rsid w:val="001A36DC"/>
    <w:rsid w:val="001D2CEE"/>
    <w:rsid w:val="001E3F89"/>
    <w:rsid w:val="00201D77"/>
    <w:rsid w:val="002113F4"/>
    <w:rsid w:val="00230A21"/>
    <w:rsid w:val="00231072"/>
    <w:rsid w:val="00243522"/>
    <w:rsid w:val="002547F5"/>
    <w:rsid w:val="0027039B"/>
    <w:rsid w:val="00276A1F"/>
    <w:rsid w:val="00282124"/>
    <w:rsid w:val="0029408E"/>
    <w:rsid w:val="002A1DEF"/>
    <w:rsid w:val="002A3362"/>
    <w:rsid w:val="002B0864"/>
    <w:rsid w:val="002C22FD"/>
    <w:rsid w:val="002C3DDA"/>
    <w:rsid w:val="002E4A46"/>
    <w:rsid w:val="002F0450"/>
    <w:rsid w:val="002F2353"/>
    <w:rsid w:val="002F5D0A"/>
    <w:rsid w:val="003027A3"/>
    <w:rsid w:val="00314D35"/>
    <w:rsid w:val="00325B52"/>
    <w:rsid w:val="0037011A"/>
    <w:rsid w:val="00371E34"/>
    <w:rsid w:val="003848D1"/>
    <w:rsid w:val="0038540C"/>
    <w:rsid w:val="00397CB5"/>
    <w:rsid w:val="003A29A6"/>
    <w:rsid w:val="003A5457"/>
    <w:rsid w:val="003B573C"/>
    <w:rsid w:val="003C2033"/>
    <w:rsid w:val="003C22A2"/>
    <w:rsid w:val="003E64B2"/>
    <w:rsid w:val="003E659F"/>
    <w:rsid w:val="004138D7"/>
    <w:rsid w:val="004211E7"/>
    <w:rsid w:val="00424DA6"/>
    <w:rsid w:val="00435B4C"/>
    <w:rsid w:val="004476DE"/>
    <w:rsid w:val="0045303E"/>
    <w:rsid w:val="00463B18"/>
    <w:rsid w:val="004657A5"/>
    <w:rsid w:val="00471732"/>
    <w:rsid w:val="0049772A"/>
    <w:rsid w:val="004A1316"/>
    <w:rsid w:val="004A44D1"/>
    <w:rsid w:val="004D759C"/>
    <w:rsid w:val="004E5B2F"/>
    <w:rsid w:val="00512E96"/>
    <w:rsid w:val="00524D60"/>
    <w:rsid w:val="0053426F"/>
    <w:rsid w:val="0057033C"/>
    <w:rsid w:val="005832BF"/>
    <w:rsid w:val="0058372B"/>
    <w:rsid w:val="00595809"/>
    <w:rsid w:val="005B209F"/>
    <w:rsid w:val="005B30F3"/>
    <w:rsid w:val="005B39CA"/>
    <w:rsid w:val="005B795B"/>
    <w:rsid w:val="005C050B"/>
    <w:rsid w:val="005E1BB9"/>
    <w:rsid w:val="00612AEE"/>
    <w:rsid w:val="006175D8"/>
    <w:rsid w:val="00625D25"/>
    <w:rsid w:val="00632B6B"/>
    <w:rsid w:val="00644931"/>
    <w:rsid w:val="006475AE"/>
    <w:rsid w:val="00671FD2"/>
    <w:rsid w:val="00672ABB"/>
    <w:rsid w:val="00680058"/>
    <w:rsid w:val="00687A46"/>
    <w:rsid w:val="00697FBB"/>
    <w:rsid w:val="006B27DF"/>
    <w:rsid w:val="006B5610"/>
    <w:rsid w:val="006C1D05"/>
    <w:rsid w:val="006D1E60"/>
    <w:rsid w:val="006F4585"/>
    <w:rsid w:val="006F6384"/>
    <w:rsid w:val="00706B21"/>
    <w:rsid w:val="00715978"/>
    <w:rsid w:val="00716EBE"/>
    <w:rsid w:val="0072631C"/>
    <w:rsid w:val="00727402"/>
    <w:rsid w:val="0073056A"/>
    <w:rsid w:val="007341FB"/>
    <w:rsid w:val="00735863"/>
    <w:rsid w:val="007500E6"/>
    <w:rsid w:val="007517B6"/>
    <w:rsid w:val="00755C6F"/>
    <w:rsid w:val="00760715"/>
    <w:rsid w:val="00761D3B"/>
    <w:rsid w:val="00772893"/>
    <w:rsid w:val="007E09AA"/>
    <w:rsid w:val="007F1693"/>
    <w:rsid w:val="007F436A"/>
    <w:rsid w:val="007F6ECC"/>
    <w:rsid w:val="007F7D7E"/>
    <w:rsid w:val="008009E0"/>
    <w:rsid w:val="0080127D"/>
    <w:rsid w:val="00813B35"/>
    <w:rsid w:val="0083071A"/>
    <w:rsid w:val="00832C9D"/>
    <w:rsid w:val="00835027"/>
    <w:rsid w:val="0084296B"/>
    <w:rsid w:val="00850156"/>
    <w:rsid w:val="008514B3"/>
    <w:rsid w:val="008515B9"/>
    <w:rsid w:val="008579A4"/>
    <w:rsid w:val="0086571D"/>
    <w:rsid w:val="00866C4C"/>
    <w:rsid w:val="00875225"/>
    <w:rsid w:val="00884DEE"/>
    <w:rsid w:val="008A4668"/>
    <w:rsid w:val="008A7E7F"/>
    <w:rsid w:val="008B68E8"/>
    <w:rsid w:val="008E316F"/>
    <w:rsid w:val="008E5151"/>
    <w:rsid w:val="008E72FE"/>
    <w:rsid w:val="008F32DE"/>
    <w:rsid w:val="008F7D53"/>
    <w:rsid w:val="009008F5"/>
    <w:rsid w:val="009056CC"/>
    <w:rsid w:val="00910D2B"/>
    <w:rsid w:val="00915DD6"/>
    <w:rsid w:val="00915F0F"/>
    <w:rsid w:val="0091696C"/>
    <w:rsid w:val="00922C7D"/>
    <w:rsid w:val="00941818"/>
    <w:rsid w:val="009439F1"/>
    <w:rsid w:val="00964BBC"/>
    <w:rsid w:val="00982EE3"/>
    <w:rsid w:val="009A339F"/>
    <w:rsid w:val="009A73DB"/>
    <w:rsid w:val="009C0B7E"/>
    <w:rsid w:val="009C3C77"/>
    <w:rsid w:val="009E32AB"/>
    <w:rsid w:val="009E758C"/>
    <w:rsid w:val="009F77EB"/>
    <w:rsid w:val="00A020C4"/>
    <w:rsid w:val="00A11143"/>
    <w:rsid w:val="00A2337B"/>
    <w:rsid w:val="00A311CC"/>
    <w:rsid w:val="00A36854"/>
    <w:rsid w:val="00A549B2"/>
    <w:rsid w:val="00A57180"/>
    <w:rsid w:val="00A70E2D"/>
    <w:rsid w:val="00A71DAF"/>
    <w:rsid w:val="00A8008C"/>
    <w:rsid w:val="00A80E9B"/>
    <w:rsid w:val="00A83025"/>
    <w:rsid w:val="00A8396A"/>
    <w:rsid w:val="00A90AEA"/>
    <w:rsid w:val="00A90E98"/>
    <w:rsid w:val="00A90F12"/>
    <w:rsid w:val="00AD275A"/>
    <w:rsid w:val="00AD2853"/>
    <w:rsid w:val="00AE5135"/>
    <w:rsid w:val="00AE74EF"/>
    <w:rsid w:val="00AF7623"/>
    <w:rsid w:val="00B00975"/>
    <w:rsid w:val="00B13EA8"/>
    <w:rsid w:val="00B22902"/>
    <w:rsid w:val="00B32269"/>
    <w:rsid w:val="00B32C53"/>
    <w:rsid w:val="00B35B7A"/>
    <w:rsid w:val="00B37FAA"/>
    <w:rsid w:val="00B50F6B"/>
    <w:rsid w:val="00B52EEB"/>
    <w:rsid w:val="00B65C2D"/>
    <w:rsid w:val="00B66EAA"/>
    <w:rsid w:val="00B743E0"/>
    <w:rsid w:val="00B93160"/>
    <w:rsid w:val="00BA0CAF"/>
    <w:rsid w:val="00BA3319"/>
    <w:rsid w:val="00BC1185"/>
    <w:rsid w:val="00BC2F56"/>
    <w:rsid w:val="00BC73A1"/>
    <w:rsid w:val="00BD3313"/>
    <w:rsid w:val="00BD7880"/>
    <w:rsid w:val="00BE5ED9"/>
    <w:rsid w:val="00BF0978"/>
    <w:rsid w:val="00BF0CA0"/>
    <w:rsid w:val="00BF175B"/>
    <w:rsid w:val="00C24B43"/>
    <w:rsid w:val="00C37C3E"/>
    <w:rsid w:val="00C4700F"/>
    <w:rsid w:val="00C6013C"/>
    <w:rsid w:val="00C60547"/>
    <w:rsid w:val="00C75B22"/>
    <w:rsid w:val="00C9750C"/>
    <w:rsid w:val="00CA0635"/>
    <w:rsid w:val="00CA38B2"/>
    <w:rsid w:val="00CB0E25"/>
    <w:rsid w:val="00CB2A42"/>
    <w:rsid w:val="00CB684D"/>
    <w:rsid w:val="00CC5D0C"/>
    <w:rsid w:val="00CC7EFF"/>
    <w:rsid w:val="00CD3D3F"/>
    <w:rsid w:val="00CE39FC"/>
    <w:rsid w:val="00D01828"/>
    <w:rsid w:val="00D06E74"/>
    <w:rsid w:val="00D22AE9"/>
    <w:rsid w:val="00D22EBB"/>
    <w:rsid w:val="00D30368"/>
    <w:rsid w:val="00D40DCD"/>
    <w:rsid w:val="00D42FD1"/>
    <w:rsid w:val="00D46218"/>
    <w:rsid w:val="00D57CEA"/>
    <w:rsid w:val="00D7472B"/>
    <w:rsid w:val="00D84EA9"/>
    <w:rsid w:val="00D92612"/>
    <w:rsid w:val="00DA71E5"/>
    <w:rsid w:val="00DD5387"/>
    <w:rsid w:val="00DE1451"/>
    <w:rsid w:val="00DE45A1"/>
    <w:rsid w:val="00E01809"/>
    <w:rsid w:val="00E02036"/>
    <w:rsid w:val="00E13CCE"/>
    <w:rsid w:val="00E142C3"/>
    <w:rsid w:val="00E146A4"/>
    <w:rsid w:val="00E1667B"/>
    <w:rsid w:val="00E21D94"/>
    <w:rsid w:val="00E2251B"/>
    <w:rsid w:val="00E259D6"/>
    <w:rsid w:val="00E35014"/>
    <w:rsid w:val="00E43796"/>
    <w:rsid w:val="00E45B85"/>
    <w:rsid w:val="00E5382E"/>
    <w:rsid w:val="00E853FF"/>
    <w:rsid w:val="00E87338"/>
    <w:rsid w:val="00E909F0"/>
    <w:rsid w:val="00E9168A"/>
    <w:rsid w:val="00E9396A"/>
    <w:rsid w:val="00EA0432"/>
    <w:rsid w:val="00EA3D09"/>
    <w:rsid w:val="00EA4752"/>
    <w:rsid w:val="00EA66A8"/>
    <w:rsid w:val="00EB7BB9"/>
    <w:rsid w:val="00ED781F"/>
    <w:rsid w:val="00EE5B3F"/>
    <w:rsid w:val="00EE67B3"/>
    <w:rsid w:val="00EF2BB4"/>
    <w:rsid w:val="00EF325B"/>
    <w:rsid w:val="00EF4D83"/>
    <w:rsid w:val="00EF5557"/>
    <w:rsid w:val="00F009B0"/>
    <w:rsid w:val="00F03F2E"/>
    <w:rsid w:val="00F041A7"/>
    <w:rsid w:val="00F05979"/>
    <w:rsid w:val="00F14EAE"/>
    <w:rsid w:val="00F16322"/>
    <w:rsid w:val="00F168C5"/>
    <w:rsid w:val="00F242D0"/>
    <w:rsid w:val="00F2579C"/>
    <w:rsid w:val="00F333F3"/>
    <w:rsid w:val="00F525BD"/>
    <w:rsid w:val="00F774FB"/>
    <w:rsid w:val="00F824DB"/>
    <w:rsid w:val="00F84FEF"/>
    <w:rsid w:val="00F85D7F"/>
    <w:rsid w:val="00FB6B00"/>
    <w:rsid w:val="00FC2B3E"/>
    <w:rsid w:val="00FD1525"/>
    <w:rsid w:val="00FD24C8"/>
    <w:rsid w:val="00FE5AFE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C2102"/>
  <w15:chartTrackingRefBased/>
  <w15:docId w15:val="{B3269A9D-6A43-489C-968A-A6859BDD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AA"/>
    <w:pPr>
      <w:suppressAutoHyphens/>
    </w:pPr>
    <w:rPr>
      <w:rFonts w:ascii="Garamond" w:hAnsi="Garamond"/>
      <w:bCs/>
      <w:sz w:val="23"/>
      <w:szCs w:val="23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726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A71DAF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27DF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Garamond" w:eastAsia="Times New Roman" w:hAnsi="Garamond" w:cs="Times New Roman"/>
    </w:rPr>
  </w:style>
  <w:style w:type="character" w:customStyle="1" w:styleId="WW8Num2z0">
    <w:name w:val="WW8Num2z0"/>
    <w:rPr>
      <w:rFonts w:ascii="Garamond" w:eastAsia="Times New Roman" w:hAnsi="Garamond" w:cs="Times New Roman"/>
    </w:rPr>
  </w:style>
  <w:style w:type="character" w:customStyle="1" w:styleId="WW8Num3z0">
    <w:name w:val="WW8Num3z0"/>
    <w:rPr>
      <w:rFonts w:ascii="Garamond" w:eastAsia="Times New Roman" w:hAnsi="Garamond" w:cs="Times New Roman"/>
    </w:rPr>
  </w:style>
  <w:style w:type="character" w:customStyle="1" w:styleId="WW8Num4z0">
    <w:name w:val="WW8Num4z0"/>
    <w:rPr>
      <w:rFonts w:ascii="Garamond" w:eastAsia="Times New Roman" w:hAnsi="Garamond" w:cs="Times New Roman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Garamond" w:eastAsia="Times New Roman" w:hAnsi="Garamond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</w:rPr>
  </w:style>
  <w:style w:type="paragraph" w:customStyle="1" w:styleId="Titrearticle">
    <w:name w:val="Titre article"/>
    <w:basedOn w:val="Normal"/>
    <w:qFormat/>
    <w:rsid w:val="00F03F2E"/>
    <w:pPr>
      <w:suppressAutoHyphens w:val="0"/>
      <w:spacing w:before="480" w:after="480" w:line="276" w:lineRule="auto"/>
      <w:jc w:val="center"/>
    </w:pPr>
    <w:rPr>
      <w:rFonts w:ascii="Calibri" w:eastAsia="Calibri" w:hAnsi="Calibri"/>
      <w:b/>
      <w:sz w:val="32"/>
      <w:szCs w:val="28"/>
      <w:lang w:eastAsia="en-US"/>
    </w:rPr>
  </w:style>
  <w:style w:type="character" w:customStyle="1" w:styleId="Titre2Car">
    <w:name w:val="Titre 2 Car"/>
    <w:link w:val="Titre2"/>
    <w:uiPriority w:val="9"/>
    <w:rsid w:val="00A71DAF"/>
    <w:rPr>
      <w:b/>
      <w:bCs/>
      <w:sz w:val="36"/>
      <w:szCs w:val="36"/>
    </w:rPr>
  </w:style>
  <w:style w:type="character" w:styleId="Mentionnonrsolue">
    <w:name w:val="Unresolved Mention"/>
    <w:uiPriority w:val="99"/>
    <w:semiHidden/>
    <w:unhideWhenUsed/>
    <w:rsid w:val="006B27DF"/>
    <w:rPr>
      <w:color w:val="808080"/>
      <w:shd w:val="clear" w:color="auto" w:fill="E6E6E6"/>
    </w:rPr>
  </w:style>
  <w:style w:type="character" w:customStyle="1" w:styleId="Titre3Car">
    <w:name w:val="Titre 3 Car"/>
    <w:link w:val="Titre3"/>
    <w:uiPriority w:val="9"/>
    <w:semiHidden/>
    <w:rsid w:val="006B27D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6B27DF"/>
    <w:pPr>
      <w:suppressAutoHyphens w:val="0"/>
      <w:spacing w:before="100" w:beforeAutospacing="1" w:after="100" w:afterAutospacing="1"/>
    </w:pPr>
    <w:rPr>
      <w:rFonts w:ascii="Times New Roman" w:hAnsi="Times New Roman"/>
      <w:bCs w:val="0"/>
      <w:sz w:val="20"/>
      <w:szCs w:val="20"/>
      <w:lang w:eastAsia="fr-FR"/>
    </w:rPr>
  </w:style>
  <w:style w:type="paragraph" w:customStyle="1" w:styleId="ref">
    <w:name w:val="ref"/>
    <w:basedOn w:val="Normal"/>
    <w:rsid w:val="006B27DF"/>
    <w:pPr>
      <w:suppressAutoHyphens w:val="0"/>
      <w:spacing w:before="100" w:beforeAutospacing="1" w:after="100" w:afterAutospacing="1"/>
    </w:pPr>
    <w:rPr>
      <w:rFonts w:ascii="Times New Roman" w:hAnsi="Times New Roman"/>
      <w:bCs w:val="0"/>
      <w:sz w:val="20"/>
      <w:szCs w:val="20"/>
      <w:lang w:eastAsia="fr-FR"/>
    </w:rPr>
  </w:style>
  <w:style w:type="character" w:customStyle="1" w:styleId="ref1">
    <w:name w:val="ref1"/>
    <w:rsid w:val="006B27DF"/>
  </w:style>
  <w:style w:type="character" w:styleId="lev">
    <w:name w:val="Strong"/>
    <w:uiPriority w:val="22"/>
    <w:qFormat/>
    <w:rsid w:val="00023055"/>
    <w:rPr>
      <w:b/>
      <w:bCs/>
    </w:rPr>
  </w:style>
  <w:style w:type="character" w:styleId="Accentuation">
    <w:name w:val="Emphasis"/>
    <w:uiPriority w:val="20"/>
    <w:qFormat/>
    <w:rsid w:val="0002305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72631C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ar-SA"/>
    </w:rPr>
  </w:style>
  <w:style w:type="paragraph" w:styleId="Listepuces">
    <w:name w:val="List Bullet"/>
    <w:basedOn w:val="Normal"/>
    <w:uiPriority w:val="99"/>
    <w:unhideWhenUsed/>
    <w:rsid w:val="003E64B2"/>
    <w:pPr>
      <w:numPr>
        <w:numId w:val="29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7272">
                  <w:marLeft w:val="0"/>
                  <w:marRight w:val="-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3069">
                  <w:marLeft w:val="0"/>
                  <w:marRight w:val="-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ions-harmattan.fr/index.asp?navig=catalogue&amp;obj=livre&amp;no=59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eo-cairo.us9.list-manage.com/track/click?u=0165bd960c0e614f30c4e31c7&amp;id=2bbecd29d6&amp;e=ad8fd42f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000/cerri.661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manuel.pisani@ideo-cairo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itions-harmattan.fr/index.asp?navig=catalogue&amp;obj=livre&amp;no=59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4884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Frère Emmanuel Pisani</vt:lpstr>
    </vt:vector>
  </TitlesOfParts>
  <Company/>
  <LinksUpToDate>false</LinksUpToDate>
  <CharactersWithSpaces>31684</CharactersWithSpaces>
  <SharedDoc>false</SharedDoc>
  <HLinks>
    <vt:vector size="30" baseType="variant"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http://www.editions-harmattan.fr/index.asp?navig=catalogue&amp;obj=livre&amp;no=59821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http://www.editions-harmattan.fr/index.asp?navig=catalogue&amp;obj=livre&amp;no=59821</vt:lpwstr>
      </vt:variant>
      <vt:variant>
        <vt:lpwstr/>
      </vt:variant>
      <vt:variant>
        <vt:i4>6225984</vt:i4>
      </vt:variant>
      <vt:variant>
        <vt:i4>6</vt:i4>
      </vt:variant>
      <vt:variant>
        <vt:i4>0</vt:i4>
      </vt:variant>
      <vt:variant>
        <vt:i4>5</vt:i4>
      </vt:variant>
      <vt:variant>
        <vt:lpwstr>http://mideo.revues.org/</vt:lpwstr>
      </vt:variant>
      <vt:variant>
        <vt:lpwstr/>
      </vt:variant>
      <vt:variant>
        <vt:i4>524314</vt:i4>
      </vt:variant>
      <vt:variant>
        <vt:i4>3</vt:i4>
      </vt:variant>
      <vt:variant>
        <vt:i4>0</vt:i4>
      </vt:variant>
      <vt:variant>
        <vt:i4>5</vt:i4>
      </vt:variant>
      <vt:variant>
        <vt:lpwstr>https://ideo-cairo.us9.list-manage.com/track/click?u=0165bd960c0e614f30c4e31c7&amp;id=2bbecd29d6&amp;e=ad8fd42f66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mailto:e.pisani@icp.fr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Frère Emmanuel Pisani</dc:title>
  <dc:subject/>
  <dc:creator>Frère Emmanuel</dc:creator>
  <cp:keywords/>
  <cp:lastModifiedBy>Emmanuel Pisani</cp:lastModifiedBy>
  <cp:revision>10</cp:revision>
  <cp:lastPrinted>2014-06-16T20:39:00Z</cp:lastPrinted>
  <dcterms:created xsi:type="dcterms:W3CDTF">2024-03-11T18:06:00Z</dcterms:created>
  <dcterms:modified xsi:type="dcterms:W3CDTF">2024-09-13T14:35:00Z</dcterms:modified>
</cp:coreProperties>
</file>